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10A" w:rsidRDefault="00E9110A" w:rsidP="00E74381">
      <w:pPr>
        <w:jc w:val="center"/>
        <w:rPr>
          <w:b/>
          <w:sz w:val="32"/>
          <w:szCs w:val="32"/>
        </w:rPr>
      </w:pPr>
    </w:p>
    <w:p w:rsidR="00E74381" w:rsidRDefault="00E74381" w:rsidP="00E74381">
      <w:pPr>
        <w:jc w:val="center"/>
        <w:rPr>
          <w:b/>
          <w:sz w:val="32"/>
          <w:szCs w:val="32"/>
        </w:rPr>
      </w:pPr>
      <w:r>
        <w:rPr>
          <w:noProof/>
          <w:sz w:val="28"/>
          <w:szCs w:val="28"/>
        </w:rPr>
        <w:drawing>
          <wp:inline distT="0" distB="0" distL="0" distR="0">
            <wp:extent cx="381635" cy="548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635" cy="548640"/>
                    </a:xfrm>
                    <a:prstGeom prst="rect">
                      <a:avLst/>
                    </a:prstGeom>
                    <a:noFill/>
                    <a:ln>
                      <a:noFill/>
                    </a:ln>
                  </pic:spPr>
                </pic:pic>
              </a:graphicData>
            </a:graphic>
          </wp:inline>
        </w:drawing>
      </w:r>
    </w:p>
    <w:p w:rsidR="00E74381" w:rsidRDefault="00E74381" w:rsidP="00E74381">
      <w:pPr>
        <w:jc w:val="center"/>
        <w:rPr>
          <w:b/>
          <w:sz w:val="22"/>
          <w:szCs w:val="22"/>
        </w:rPr>
      </w:pPr>
    </w:p>
    <w:p w:rsidR="00E74381" w:rsidRDefault="00E74381" w:rsidP="00E74381">
      <w:pPr>
        <w:jc w:val="center"/>
        <w:rPr>
          <w:b/>
          <w:sz w:val="22"/>
          <w:szCs w:val="22"/>
        </w:rPr>
      </w:pPr>
      <w:r>
        <w:rPr>
          <w:b/>
          <w:sz w:val="22"/>
          <w:szCs w:val="22"/>
        </w:rPr>
        <w:t>МУНИЦИПАЛЬНОЕ ОБРАЗОВАНИЕ ГОРОДСКОЙ ОКРУГ</w:t>
      </w:r>
    </w:p>
    <w:p w:rsidR="00E74381" w:rsidRDefault="00E74381" w:rsidP="00E74381">
      <w:pPr>
        <w:jc w:val="center"/>
        <w:rPr>
          <w:b/>
          <w:sz w:val="22"/>
          <w:szCs w:val="22"/>
        </w:rPr>
      </w:pPr>
      <w:r>
        <w:rPr>
          <w:b/>
          <w:sz w:val="22"/>
          <w:szCs w:val="22"/>
        </w:rPr>
        <w:t>ГОРОД  НИЖНЕВАРТОВСК</w:t>
      </w:r>
    </w:p>
    <w:p w:rsidR="00E74381" w:rsidRDefault="00E74381" w:rsidP="00E74381">
      <w:pPr>
        <w:jc w:val="center"/>
        <w:rPr>
          <w:b/>
          <w:sz w:val="18"/>
          <w:szCs w:val="18"/>
        </w:rPr>
      </w:pPr>
      <w:r>
        <w:rPr>
          <w:b/>
          <w:sz w:val="18"/>
          <w:szCs w:val="18"/>
        </w:rPr>
        <w:t>ХАНТЫ-МАНСИЙСКИЙ АВТОНОМНЫЙ ОКРУГ- ЮГРА</w:t>
      </w:r>
    </w:p>
    <w:p w:rsidR="00E74381" w:rsidRDefault="00E74381" w:rsidP="00E74381">
      <w:pPr>
        <w:jc w:val="both"/>
      </w:pPr>
    </w:p>
    <w:p w:rsidR="00E74381" w:rsidRDefault="00E74381" w:rsidP="00E74381">
      <w:pPr>
        <w:jc w:val="center"/>
        <w:rPr>
          <w:sz w:val="28"/>
          <w:szCs w:val="28"/>
        </w:rPr>
      </w:pPr>
      <w:r>
        <w:rPr>
          <w:b/>
          <w:sz w:val="36"/>
          <w:szCs w:val="36"/>
        </w:rPr>
        <w:t xml:space="preserve">ДУМА ГОРОДА </w:t>
      </w:r>
    </w:p>
    <w:p w:rsidR="00E74381" w:rsidRDefault="00E74381" w:rsidP="00E74381">
      <w:pPr>
        <w:jc w:val="right"/>
        <w:rPr>
          <w:szCs w:val="28"/>
        </w:rPr>
      </w:pPr>
    </w:p>
    <w:p w:rsidR="00E74381" w:rsidRDefault="00E74381" w:rsidP="00E74381">
      <w:pPr>
        <w:jc w:val="center"/>
        <w:rPr>
          <w:b/>
          <w:sz w:val="32"/>
          <w:szCs w:val="32"/>
        </w:rPr>
      </w:pPr>
      <w:r>
        <w:rPr>
          <w:b/>
          <w:sz w:val="32"/>
          <w:szCs w:val="32"/>
        </w:rPr>
        <w:t>РЕШЕНИЕ</w:t>
      </w:r>
    </w:p>
    <w:p w:rsidR="00E74381" w:rsidRDefault="00E74381" w:rsidP="00E74381">
      <w:pPr>
        <w:jc w:val="center"/>
      </w:pPr>
    </w:p>
    <w:p w:rsidR="00E74381" w:rsidRDefault="00E74381" w:rsidP="00E74381">
      <w:pPr>
        <w:jc w:val="center"/>
      </w:pPr>
    </w:p>
    <w:p w:rsidR="00E74381" w:rsidRDefault="00E74381" w:rsidP="00E74381">
      <w:pPr>
        <w:rPr>
          <w:bCs/>
          <w:sz w:val="28"/>
          <w:szCs w:val="28"/>
        </w:rPr>
      </w:pPr>
      <w:r>
        <w:rPr>
          <w:bCs/>
          <w:sz w:val="28"/>
          <w:szCs w:val="28"/>
        </w:rPr>
        <w:t xml:space="preserve">от </w:t>
      </w:r>
      <w:r w:rsidR="004448CB" w:rsidRPr="004448CB">
        <w:rPr>
          <w:bCs/>
          <w:sz w:val="28"/>
          <w:szCs w:val="28"/>
          <w:u w:val="single"/>
        </w:rPr>
        <w:t>06 декабря</w:t>
      </w:r>
      <w:r w:rsidR="004448CB">
        <w:rPr>
          <w:bCs/>
          <w:sz w:val="28"/>
          <w:szCs w:val="28"/>
        </w:rPr>
        <w:t xml:space="preserve"> </w:t>
      </w:r>
      <w:r>
        <w:rPr>
          <w:bCs/>
          <w:sz w:val="28"/>
          <w:szCs w:val="28"/>
        </w:rPr>
        <w:t>201</w:t>
      </w:r>
      <w:r w:rsidR="00EF49C5">
        <w:rPr>
          <w:bCs/>
          <w:sz w:val="28"/>
          <w:szCs w:val="28"/>
        </w:rPr>
        <w:t>8</w:t>
      </w:r>
      <w:r>
        <w:rPr>
          <w:bCs/>
          <w:sz w:val="28"/>
          <w:szCs w:val="28"/>
        </w:rPr>
        <w:t xml:space="preserve"> года                                                      </w:t>
      </w:r>
      <w:r w:rsidR="004448CB">
        <w:rPr>
          <w:bCs/>
          <w:sz w:val="28"/>
          <w:szCs w:val="28"/>
        </w:rPr>
        <w:tab/>
      </w:r>
      <w:r w:rsidR="004448CB">
        <w:rPr>
          <w:bCs/>
          <w:sz w:val="28"/>
          <w:szCs w:val="28"/>
        </w:rPr>
        <w:tab/>
      </w:r>
      <w:r w:rsidR="004448CB">
        <w:rPr>
          <w:bCs/>
          <w:sz w:val="28"/>
          <w:szCs w:val="28"/>
        </w:rPr>
        <w:tab/>
      </w:r>
      <w:r>
        <w:rPr>
          <w:bCs/>
          <w:sz w:val="28"/>
          <w:szCs w:val="28"/>
        </w:rPr>
        <w:t>№</w:t>
      </w:r>
      <w:r w:rsidR="00D90110" w:rsidRPr="00D90110">
        <w:rPr>
          <w:bCs/>
          <w:sz w:val="28"/>
          <w:szCs w:val="28"/>
          <w:u w:val="single"/>
        </w:rPr>
        <w:t>415</w:t>
      </w:r>
    </w:p>
    <w:p w:rsidR="00D90110" w:rsidRDefault="00D90110" w:rsidP="00E74381">
      <w:pPr>
        <w:rPr>
          <w:bCs/>
          <w:sz w:val="28"/>
          <w:szCs w:val="28"/>
        </w:rPr>
      </w:pPr>
    </w:p>
    <w:p w:rsidR="00E74381" w:rsidRDefault="00E74381" w:rsidP="00E74381">
      <w:pPr>
        <w:rPr>
          <w:bCs/>
          <w:sz w:val="28"/>
          <w:szCs w:val="28"/>
        </w:rPr>
      </w:pPr>
      <w:r>
        <w:rPr>
          <w:bCs/>
          <w:sz w:val="28"/>
          <w:szCs w:val="28"/>
        </w:rPr>
        <w:tab/>
      </w:r>
      <w:r>
        <w:rPr>
          <w:bCs/>
          <w:sz w:val="28"/>
          <w:szCs w:val="28"/>
        </w:rPr>
        <w:tab/>
      </w:r>
      <w:r>
        <w:rPr>
          <w:bCs/>
          <w:sz w:val="28"/>
          <w:szCs w:val="28"/>
        </w:rPr>
        <w:tab/>
      </w:r>
    </w:p>
    <w:p w:rsidR="00E74381" w:rsidRPr="0090732C" w:rsidRDefault="00E74381" w:rsidP="00E44B68">
      <w:pPr>
        <w:pStyle w:val="2"/>
        <w:tabs>
          <w:tab w:val="left" w:pos="4820"/>
          <w:tab w:val="left" w:pos="9214"/>
        </w:tabs>
        <w:spacing w:before="0" w:after="0"/>
        <w:ind w:right="4819"/>
        <w:jc w:val="both"/>
        <w:rPr>
          <w:rFonts w:ascii="Times New Roman" w:hAnsi="Times New Roman"/>
          <w:bCs w:val="0"/>
          <w:i w:val="0"/>
          <w:lang w:val="ru-RU"/>
        </w:rPr>
      </w:pPr>
      <w:r w:rsidRPr="0090732C">
        <w:rPr>
          <w:rFonts w:ascii="Times New Roman" w:hAnsi="Times New Roman"/>
          <w:b w:val="0"/>
          <w:i w:val="0"/>
          <w:lang w:val="ru-RU"/>
        </w:rPr>
        <w:t xml:space="preserve">О </w:t>
      </w:r>
      <w:r w:rsidRPr="0090732C">
        <w:rPr>
          <w:rFonts w:ascii="Times New Roman" w:hAnsi="Times New Roman"/>
          <w:b w:val="0"/>
          <w:i w:val="0"/>
        </w:rPr>
        <w:t xml:space="preserve">бюджете города Нижневартовска </w:t>
      </w:r>
      <w:r w:rsidRPr="0090732C">
        <w:rPr>
          <w:rStyle w:val="a6"/>
          <w:rFonts w:ascii="Times New Roman" w:hAnsi="Times New Roman"/>
          <w:i w:val="0"/>
        </w:rPr>
        <w:t>на 201</w:t>
      </w:r>
      <w:r w:rsidR="00EF49C5">
        <w:rPr>
          <w:rStyle w:val="a6"/>
          <w:rFonts w:ascii="Times New Roman" w:hAnsi="Times New Roman"/>
          <w:i w:val="0"/>
          <w:lang w:val="ru-RU"/>
        </w:rPr>
        <w:t>9</w:t>
      </w:r>
      <w:r w:rsidRPr="0090732C">
        <w:rPr>
          <w:rStyle w:val="a6"/>
          <w:rFonts w:ascii="Times New Roman" w:hAnsi="Times New Roman"/>
          <w:i w:val="0"/>
        </w:rPr>
        <w:t xml:space="preserve"> год </w:t>
      </w:r>
      <w:r w:rsidR="003932C4" w:rsidRPr="0090732C">
        <w:rPr>
          <w:rStyle w:val="a6"/>
          <w:rFonts w:ascii="Times New Roman" w:hAnsi="Times New Roman"/>
          <w:i w:val="0"/>
          <w:lang w:val="ru-RU"/>
        </w:rPr>
        <w:t>и на плановый период 20</w:t>
      </w:r>
      <w:r w:rsidR="00EF49C5">
        <w:rPr>
          <w:rStyle w:val="a6"/>
          <w:rFonts w:ascii="Times New Roman" w:hAnsi="Times New Roman"/>
          <w:i w:val="0"/>
          <w:lang w:val="ru-RU"/>
        </w:rPr>
        <w:t>20</w:t>
      </w:r>
      <w:r w:rsidR="003932C4" w:rsidRPr="0090732C">
        <w:rPr>
          <w:rStyle w:val="a6"/>
          <w:rFonts w:ascii="Times New Roman" w:hAnsi="Times New Roman"/>
          <w:i w:val="0"/>
          <w:lang w:val="ru-RU"/>
        </w:rPr>
        <w:t xml:space="preserve"> и 20</w:t>
      </w:r>
      <w:r w:rsidR="00694EA0">
        <w:rPr>
          <w:rStyle w:val="a6"/>
          <w:rFonts w:ascii="Times New Roman" w:hAnsi="Times New Roman"/>
          <w:i w:val="0"/>
          <w:lang w:val="ru-RU"/>
        </w:rPr>
        <w:t>2</w:t>
      </w:r>
      <w:r w:rsidR="00EF49C5">
        <w:rPr>
          <w:rStyle w:val="a6"/>
          <w:rFonts w:ascii="Times New Roman" w:hAnsi="Times New Roman"/>
          <w:i w:val="0"/>
          <w:lang w:val="ru-RU"/>
        </w:rPr>
        <w:t>1</w:t>
      </w:r>
      <w:r w:rsidR="003932C4" w:rsidRPr="0090732C">
        <w:rPr>
          <w:rStyle w:val="a6"/>
          <w:rFonts w:ascii="Times New Roman" w:hAnsi="Times New Roman"/>
          <w:i w:val="0"/>
          <w:lang w:val="ru-RU"/>
        </w:rPr>
        <w:t xml:space="preserve"> годов</w:t>
      </w:r>
      <w:r w:rsidR="0036152E">
        <w:rPr>
          <w:rStyle w:val="a6"/>
          <w:rFonts w:ascii="Times New Roman" w:hAnsi="Times New Roman"/>
          <w:i w:val="0"/>
          <w:lang w:val="ru-RU"/>
        </w:rPr>
        <w:t xml:space="preserve"> </w:t>
      </w:r>
      <w:r w:rsidR="006165A5">
        <w:rPr>
          <w:rStyle w:val="a6"/>
          <w:rFonts w:ascii="Times New Roman" w:hAnsi="Times New Roman"/>
          <w:i w:val="0"/>
          <w:lang w:val="ru-RU"/>
        </w:rPr>
        <w:t>(</w:t>
      </w:r>
      <w:r w:rsidR="0036152E">
        <w:rPr>
          <w:rStyle w:val="a6"/>
          <w:rFonts w:ascii="Times New Roman" w:hAnsi="Times New Roman"/>
          <w:i w:val="0"/>
          <w:lang w:val="ru-RU"/>
        </w:rPr>
        <w:t>с</w:t>
      </w:r>
      <w:r w:rsidR="006165A5">
        <w:rPr>
          <w:rStyle w:val="a6"/>
          <w:rFonts w:ascii="Times New Roman" w:hAnsi="Times New Roman"/>
          <w:i w:val="0"/>
          <w:lang w:val="ru-RU"/>
        </w:rPr>
        <w:t xml:space="preserve"> изменениями от 27.09.2019)</w:t>
      </w:r>
      <w:bookmarkStart w:id="0" w:name="_GoBack"/>
      <w:bookmarkEnd w:id="0"/>
    </w:p>
    <w:p w:rsidR="00E74381" w:rsidRDefault="00E74381" w:rsidP="008D3ACE">
      <w:pPr>
        <w:autoSpaceDE w:val="0"/>
        <w:autoSpaceDN w:val="0"/>
        <w:adjustRightInd w:val="0"/>
        <w:spacing w:before="360"/>
        <w:ind w:firstLine="709"/>
        <w:jc w:val="both"/>
        <w:rPr>
          <w:rFonts w:eastAsia="Calibri"/>
          <w:sz w:val="28"/>
          <w:szCs w:val="28"/>
        </w:rPr>
      </w:pPr>
      <w:r>
        <w:rPr>
          <w:rFonts w:eastAsia="Calibri"/>
          <w:sz w:val="28"/>
          <w:szCs w:val="28"/>
        </w:rPr>
        <w:t>Рассмотрев проект решения Думы города Нижневартовска "</w:t>
      </w:r>
      <w:r>
        <w:rPr>
          <w:sz w:val="28"/>
          <w:szCs w:val="28"/>
        </w:rPr>
        <w:t>О бюджете города Нижневартовска на 201</w:t>
      </w:r>
      <w:r w:rsidR="00EF49C5">
        <w:rPr>
          <w:sz w:val="28"/>
          <w:szCs w:val="28"/>
        </w:rPr>
        <w:t>9</w:t>
      </w:r>
      <w:r>
        <w:rPr>
          <w:sz w:val="28"/>
          <w:szCs w:val="28"/>
        </w:rPr>
        <w:t xml:space="preserve"> год</w:t>
      </w:r>
      <w:r w:rsidR="00E44B68">
        <w:rPr>
          <w:sz w:val="28"/>
          <w:szCs w:val="28"/>
        </w:rPr>
        <w:t xml:space="preserve"> и на плановый период 20</w:t>
      </w:r>
      <w:r w:rsidR="00EF49C5">
        <w:rPr>
          <w:sz w:val="28"/>
          <w:szCs w:val="28"/>
        </w:rPr>
        <w:t>20</w:t>
      </w:r>
      <w:r w:rsidR="00E44B68">
        <w:rPr>
          <w:sz w:val="28"/>
          <w:szCs w:val="28"/>
        </w:rPr>
        <w:t xml:space="preserve"> и 20</w:t>
      </w:r>
      <w:r w:rsidR="00694EA0">
        <w:rPr>
          <w:sz w:val="28"/>
          <w:szCs w:val="28"/>
        </w:rPr>
        <w:t>2</w:t>
      </w:r>
      <w:r w:rsidR="00EF49C5">
        <w:rPr>
          <w:sz w:val="28"/>
          <w:szCs w:val="28"/>
        </w:rPr>
        <w:t>1</w:t>
      </w:r>
      <w:r w:rsidR="00E44B68">
        <w:rPr>
          <w:sz w:val="28"/>
          <w:szCs w:val="28"/>
        </w:rPr>
        <w:t xml:space="preserve"> годов</w:t>
      </w:r>
      <w:r>
        <w:rPr>
          <w:rFonts w:eastAsia="Calibri"/>
          <w:sz w:val="28"/>
          <w:szCs w:val="28"/>
        </w:rPr>
        <w:t>"</w:t>
      </w:r>
      <w:r>
        <w:rPr>
          <w:sz w:val="28"/>
          <w:szCs w:val="28"/>
        </w:rPr>
        <w:t xml:space="preserve">, внесенный главой города Нижневартовска, </w:t>
      </w:r>
      <w:r>
        <w:rPr>
          <w:rFonts w:eastAsia="Calibri"/>
          <w:sz w:val="28"/>
          <w:szCs w:val="28"/>
        </w:rPr>
        <w:t xml:space="preserve">руководствуясь Бюджетным кодексом Российской Федерации, решением Думы города от 16.09.2011 №83 "Об утверждении Положения о бюджетном процессе в городе Нижневартовске", статьей 19 Устава города Нижневартовска, </w:t>
      </w:r>
    </w:p>
    <w:p w:rsidR="00E74381" w:rsidRDefault="00E74381" w:rsidP="008D3ACE">
      <w:pPr>
        <w:spacing w:before="240"/>
        <w:ind w:firstLine="709"/>
        <w:jc w:val="both"/>
        <w:rPr>
          <w:sz w:val="28"/>
          <w:szCs w:val="28"/>
        </w:rPr>
      </w:pPr>
      <w:r>
        <w:rPr>
          <w:sz w:val="28"/>
          <w:szCs w:val="28"/>
        </w:rPr>
        <w:t>Дума города РЕШИЛА:</w:t>
      </w:r>
    </w:p>
    <w:p w:rsidR="00E74381" w:rsidRDefault="00E74381" w:rsidP="008D3ACE">
      <w:pPr>
        <w:autoSpaceDE w:val="0"/>
        <w:autoSpaceDN w:val="0"/>
        <w:adjustRightInd w:val="0"/>
        <w:ind w:firstLine="709"/>
        <w:jc w:val="both"/>
        <w:rPr>
          <w:rFonts w:ascii="Arial" w:eastAsia="Calibri" w:hAnsi="Arial" w:cs="Arial"/>
          <w:sz w:val="24"/>
          <w:szCs w:val="24"/>
        </w:rPr>
      </w:pP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 Утвердить основные характеристики бюджета города Нижневартовска на 201</w:t>
      </w:r>
      <w:r w:rsidR="00EF49C5" w:rsidRPr="00C825D3">
        <w:rPr>
          <w:rFonts w:eastAsia="Calibri"/>
          <w:color w:val="000000" w:themeColor="text1"/>
          <w:sz w:val="28"/>
          <w:szCs w:val="28"/>
        </w:rPr>
        <w:t>9</w:t>
      </w:r>
      <w:r w:rsidRPr="00C825D3">
        <w:rPr>
          <w:rFonts w:eastAsia="Calibri"/>
          <w:color w:val="000000" w:themeColor="text1"/>
          <w:sz w:val="28"/>
          <w:szCs w:val="28"/>
        </w:rPr>
        <w:t xml:space="preserve"> год:</w:t>
      </w:r>
    </w:p>
    <w:p w:rsidR="00242B6D" w:rsidRDefault="00242B6D" w:rsidP="00BB0856">
      <w:pPr>
        <w:autoSpaceDE w:val="0"/>
        <w:autoSpaceDN w:val="0"/>
        <w:adjustRightInd w:val="0"/>
        <w:ind w:firstLine="709"/>
        <w:jc w:val="both"/>
        <w:rPr>
          <w:rFonts w:eastAsia="Calibri"/>
          <w:sz w:val="28"/>
          <w:szCs w:val="28"/>
        </w:rPr>
      </w:pPr>
      <w:bookmarkStart w:id="1" w:name="sub_102"/>
      <w:r w:rsidRPr="00312ECA">
        <w:rPr>
          <w:rFonts w:eastAsia="Calibri"/>
          <w:sz w:val="28"/>
          <w:szCs w:val="28"/>
        </w:rPr>
        <w:t xml:space="preserve">1) прогнозируемый общий объем доходов </w:t>
      </w:r>
      <w:r w:rsidRPr="004B4038">
        <w:rPr>
          <w:rFonts w:eastAsia="Calibri"/>
          <w:sz w:val="28"/>
          <w:szCs w:val="28"/>
        </w:rPr>
        <w:t xml:space="preserve">в сумме </w:t>
      </w:r>
      <w:r w:rsidR="00B77FA8" w:rsidRPr="00B77FA8">
        <w:rPr>
          <w:rFonts w:eastAsia="Calibri"/>
          <w:sz w:val="28"/>
          <w:szCs w:val="28"/>
        </w:rPr>
        <w:t>19 004 186,05</w:t>
      </w:r>
      <w:r w:rsidR="00B77FA8">
        <w:rPr>
          <w:rFonts w:eastAsia="Calibri"/>
          <w:sz w:val="28"/>
          <w:szCs w:val="28"/>
        </w:rPr>
        <w:t xml:space="preserve"> </w:t>
      </w:r>
      <w:r w:rsidRPr="004B4038">
        <w:rPr>
          <w:rFonts w:eastAsia="Calibri"/>
          <w:sz w:val="28"/>
          <w:szCs w:val="28"/>
        </w:rPr>
        <w:t>тыс</w:t>
      </w:r>
      <w:r w:rsidRPr="00312ECA">
        <w:rPr>
          <w:rFonts w:eastAsia="Calibri"/>
          <w:sz w:val="28"/>
          <w:szCs w:val="28"/>
        </w:rPr>
        <w:t>. рублей;</w:t>
      </w:r>
    </w:p>
    <w:p w:rsidR="00242B6D" w:rsidRDefault="00242B6D" w:rsidP="00BB0856">
      <w:pPr>
        <w:autoSpaceDE w:val="0"/>
        <w:autoSpaceDN w:val="0"/>
        <w:adjustRightInd w:val="0"/>
        <w:ind w:firstLine="709"/>
        <w:jc w:val="both"/>
        <w:rPr>
          <w:rFonts w:eastAsia="Calibri"/>
          <w:sz w:val="28"/>
          <w:szCs w:val="28"/>
        </w:rPr>
      </w:pPr>
      <w:bookmarkStart w:id="2" w:name="sub_103"/>
      <w:bookmarkEnd w:id="1"/>
      <w:r w:rsidRPr="00312ECA">
        <w:rPr>
          <w:rFonts w:eastAsia="Calibri"/>
          <w:sz w:val="28"/>
          <w:szCs w:val="28"/>
        </w:rPr>
        <w:t>2) общий объем расходов в сумме</w:t>
      </w:r>
      <w:r w:rsidRPr="00C36632">
        <w:rPr>
          <w:rFonts w:eastAsia="Calibri"/>
          <w:color w:val="FF0000"/>
          <w:sz w:val="28"/>
          <w:szCs w:val="28"/>
        </w:rPr>
        <w:t xml:space="preserve"> </w:t>
      </w:r>
      <w:r w:rsidR="00B77FA8" w:rsidRPr="00B77FA8">
        <w:rPr>
          <w:rFonts w:eastAsia="Calibri"/>
          <w:sz w:val="28"/>
          <w:szCs w:val="28"/>
        </w:rPr>
        <w:t>20 363 553,52</w:t>
      </w:r>
      <w:r w:rsidRPr="00312ECA">
        <w:rPr>
          <w:rFonts w:eastAsia="Calibri"/>
          <w:sz w:val="28"/>
          <w:szCs w:val="28"/>
        </w:rPr>
        <w:t>тыс. рублей;</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 xml:space="preserve">3) прогнозируемый дефицит в сумме </w:t>
      </w:r>
      <w:r w:rsidR="00C825D3" w:rsidRPr="00C825D3">
        <w:rPr>
          <w:rFonts w:eastAsia="Calibri"/>
          <w:color w:val="000000" w:themeColor="text1"/>
          <w:sz w:val="28"/>
          <w:szCs w:val="28"/>
        </w:rPr>
        <w:t xml:space="preserve">1 359 367,47 </w:t>
      </w:r>
      <w:r w:rsidRPr="00C825D3">
        <w:rPr>
          <w:rFonts w:eastAsia="Calibri"/>
          <w:color w:val="000000" w:themeColor="text1"/>
          <w:sz w:val="28"/>
          <w:szCs w:val="28"/>
        </w:rPr>
        <w:t>тыс. рублей;</w:t>
      </w:r>
    </w:p>
    <w:p w:rsidR="00E74381" w:rsidRPr="00C825D3" w:rsidRDefault="00E74381" w:rsidP="00BB0856">
      <w:pPr>
        <w:autoSpaceDE w:val="0"/>
        <w:autoSpaceDN w:val="0"/>
        <w:adjustRightInd w:val="0"/>
        <w:ind w:firstLine="709"/>
        <w:jc w:val="both"/>
        <w:rPr>
          <w:rFonts w:eastAsia="Calibri"/>
          <w:color w:val="000000" w:themeColor="text1"/>
          <w:sz w:val="28"/>
          <w:szCs w:val="28"/>
        </w:rPr>
      </w:pPr>
      <w:bookmarkStart w:id="3" w:name="sub_104"/>
      <w:bookmarkEnd w:id="2"/>
      <w:r w:rsidRPr="00C825D3">
        <w:rPr>
          <w:rFonts w:eastAsia="Calibri"/>
          <w:color w:val="000000" w:themeColor="text1"/>
          <w:sz w:val="28"/>
          <w:szCs w:val="28"/>
        </w:rPr>
        <w:t xml:space="preserve">4) верхний предел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1 января 20</w:t>
      </w:r>
      <w:r w:rsidR="00EF49C5" w:rsidRPr="00C825D3">
        <w:rPr>
          <w:rFonts w:eastAsia="Calibri"/>
          <w:color w:val="000000" w:themeColor="text1"/>
          <w:sz w:val="28"/>
          <w:szCs w:val="28"/>
        </w:rPr>
        <w:t>20</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1 359 659,92</w:t>
      </w:r>
      <w:r w:rsidR="00720E69"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w:t>
      </w:r>
    </w:p>
    <w:p w:rsidR="000A2CBA" w:rsidRPr="00C825D3" w:rsidRDefault="00E74381" w:rsidP="00BB0856">
      <w:pPr>
        <w:autoSpaceDE w:val="0"/>
        <w:autoSpaceDN w:val="0"/>
        <w:adjustRightInd w:val="0"/>
        <w:ind w:firstLine="709"/>
        <w:jc w:val="both"/>
        <w:rPr>
          <w:rFonts w:eastAsia="Calibri"/>
          <w:color w:val="000000" w:themeColor="text1"/>
          <w:sz w:val="28"/>
          <w:szCs w:val="28"/>
        </w:rPr>
      </w:pPr>
      <w:bookmarkStart w:id="4" w:name="sub_105"/>
      <w:bookmarkEnd w:id="3"/>
      <w:r w:rsidRPr="00C825D3">
        <w:rPr>
          <w:rFonts w:eastAsia="Calibri"/>
          <w:color w:val="000000" w:themeColor="text1"/>
          <w:sz w:val="28"/>
          <w:szCs w:val="28"/>
        </w:rPr>
        <w:t xml:space="preserve">5) предельный объем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 xml:space="preserve">долга в сумме </w:t>
      </w:r>
    </w:p>
    <w:p w:rsidR="00E74381" w:rsidRPr="00C825D3" w:rsidRDefault="00311232" w:rsidP="008231D8">
      <w:pPr>
        <w:autoSpaceDE w:val="0"/>
        <w:autoSpaceDN w:val="0"/>
        <w:adjustRightInd w:val="0"/>
        <w:jc w:val="both"/>
        <w:rPr>
          <w:rFonts w:eastAsia="Calibri"/>
          <w:color w:val="000000" w:themeColor="text1"/>
          <w:sz w:val="28"/>
          <w:szCs w:val="28"/>
        </w:rPr>
      </w:pPr>
      <w:r w:rsidRPr="00C825D3">
        <w:rPr>
          <w:rFonts w:eastAsia="Calibri"/>
          <w:color w:val="000000" w:themeColor="text1"/>
          <w:sz w:val="28"/>
          <w:szCs w:val="28"/>
        </w:rPr>
        <w:t>1 729 978,42</w:t>
      </w:r>
      <w:r w:rsidR="00EF49C5" w:rsidRPr="00C825D3">
        <w:rPr>
          <w:rFonts w:eastAsia="Calibri"/>
          <w:color w:val="000000" w:themeColor="text1"/>
          <w:sz w:val="28"/>
          <w:szCs w:val="28"/>
        </w:rPr>
        <w:t xml:space="preserve"> </w:t>
      </w:r>
      <w:r w:rsidR="00E74381" w:rsidRPr="00C825D3">
        <w:rPr>
          <w:rFonts w:eastAsia="Calibri"/>
          <w:color w:val="000000" w:themeColor="text1"/>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5" w:name="sub_106"/>
      <w:bookmarkEnd w:id="4"/>
      <w:r>
        <w:rPr>
          <w:rFonts w:eastAsia="Calibri"/>
          <w:sz w:val="28"/>
          <w:szCs w:val="28"/>
        </w:rPr>
        <w:t xml:space="preserve">6) объем расходов на обслуживание муниципального </w:t>
      </w:r>
      <w:r w:rsidR="00427551">
        <w:rPr>
          <w:rFonts w:eastAsia="Calibri"/>
          <w:sz w:val="28"/>
          <w:szCs w:val="28"/>
        </w:rPr>
        <w:t xml:space="preserve">внутреннего </w:t>
      </w:r>
      <w:r>
        <w:rPr>
          <w:rFonts w:eastAsia="Calibri"/>
          <w:sz w:val="28"/>
          <w:szCs w:val="28"/>
        </w:rPr>
        <w:t xml:space="preserve">долга в сумме </w:t>
      </w:r>
      <w:r w:rsidR="00720E69">
        <w:rPr>
          <w:rFonts w:eastAsia="Calibri"/>
          <w:sz w:val="28"/>
          <w:szCs w:val="28"/>
        </w:rPr>
        <w:t>92 932,44</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7) размер резервного фонда администрации города в сумме </w:t>
      </w:r>
      <w:r w:rsidRPr="00AB46D4">
        <w:rPr>
          <w:rFonts w:eastAsia="Calibri"/>
          <w:sz w:val="28"/>
          <w:szCs w:val="28"/>
        </w:rPr>
        <w:t xml:space="preserve">28 000,00 </w:t>
      </w:r>
      <w:r>
        <w:rPr>
          <w:rFonts w:eastAsia="Calibri"/>
          <w:sz w:val="28"/>
          <w:szCs w:val="28"/>
        </w:rPr>
        <w:t>тыс. рублей.</w:t>
      </w:r>
    </w:p>
    <w:p w:rsidR="004B5A23" w:rsidRDefault="00E74381" w:rsidP="00BB0856">
      <w:pPr>
        <w:autoSpaceDE w:val="0"/>
        <w:autoSpaceDN w:val="0"/>
        <w:adjustRightInd w:val="0"/>
        <w:ind w:firstLine="709"/>
        <w:jc w:val="both"/>
        <w:rPr>
          <w:rFonts w:eastAsia="Calibri"/>
          <w:sz w:val="28"/>
          <w:szCs w:val="28"/>
        </w:rPr>
      </w:pPr>
      <w:bookmarkStart w:id="6" w:name="sub_3"/>
      <w:bookmarkEnd w:id="5"/>
      <w:r>
        <w:rPr>
          <w:rFonts w:eastAsia="Calibri"/>
          <w:sz w:val="28"/>
          <w:szCs w:val="28"/>
        </w:rPr>
        <w:lastRenderedPageBreak/>
        <w:t xml:space="preserve">2. </w:t>
      </w:r>
      <w:r w:rsidR="004B5A23">
        <w:rPr>
          <w:rFonts w:eastAsia="Calibri"/>
          <w:sz w:val="28"/>
          <w:szCs w:val="28"/>
        </w:rPr>
        <w:t>Утвердить основные характеристики бюджета города</w:t>
      </w:r>
      <w:r w:rsidR="00961D0C">
        <w:rPr>
          <w:rFonts w:eastAsia="Calibri"/>
          <w:sz w:val="28"/>
          <w:szCs w:val="28"/>
        </w:rPr>
        <w:t xml:space="preserve"> </w:t>
      </w:r>
      <w:r w:rsidR="003D0A15">
        <w:rPr>
          <w:rFonts w:eastAsia="Calibri"/>
          <w:sz w:val="28"/>
          <w:szCs w:val="28"/>
        </w:rPr>
        <w:t xml:space="preserve">Нижневартовска </w:t>
      </w:r>
      <w:r w:rsidR="00961D0C">
        <w:rPr>
          <w:rFonts w:eastAsia="Calibri"/>
          <w:sz w:val="28"/>
          <w:szCs w:val="28"/>
        </w:rPr>
        <w:t>на плановый период 20</w:t>
      </w:r>
      <w:r w:rsidR="00EF49C5">
        <w:rPr>
          <w:rFonts w:eastAsia="Calibri"/>
          <w:sz w:val="28"/>
          <w:szCs w:val="28"/>
        </w:rPr>
        <w:t>20</w:t>
      </w:r>
      <w:r w:rsidR="00961D0C">
        <w:rPr>
          <w:rFonts w:eastAsia="Calibri"/>
          <w:sz w:val="28"/>
          <w:szCs w:val="28"/>
        </w:rPr>
        <w:t xml:space="preserve"> и 20</w:t>
      </w:r>
      <w:r w:rsidR="00694EA0">
        <w:rPr>
          <w:rFonts w:eastAsia="Calibri"/>
          <w:sz w:val="28"/>
          <w:szCs w:val="28"/>
        </w:rPr>
        <w:t>2</w:t>
      </w:r>
      <w:r w:rsidR="00EF49C5">
        <w:rPr>
          <w:rFonts w:eastAsia="Calibri"/>
          <w:sz w:val="28"/>
          <w:szCs w:val="28"/>
        </w:rPr>
        <w:t>1</w:t>
      </w:r>
      <w:r w:rsidR="00694EA0">
        <w:rPr>
          <w:rFonts w:eastAsia="Calibri"/>
          <w:sz w:val="28"/>
          <w:szCs w:val="28"/>
        </w:rPr>
        <w:t xml:space="preserve"> </w:t>
      </w:r>
      <w:r w:rsidR="00961D0C">
        <w:rPr>
          <w:rFonts w:eastAsia="Calibri"/>
          <w:sz w:val="28"/>
          <w:szCs w:val="28"/>
        </w:rPr>
        <w:t>годов:</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7" w:name="sub_202"/>
      <w:r w:rsidRPr="00C825D3">
        <w:rPr>
          <w:rFonts w:eastAsia="Calibri"/>
          <w:color w:val="000000" w:themeColor="text1"/>
          <w:sz w:val="28"/>
          <w:szCs w:val="28"/>
        </w:rPr>
        <w:t>1) прогнозируемый общий объем доходов на 2020 год в сумме</w:t>
      </w:r>
      <w:r w:rsidRPr="00C825D3">
        <w:rPr>
          <w:rFonts w:eastAsia="Calibri"/>
          <w:color w:val="000000" w:themeColor="text1"/>
          <w:sz w:val="28"/>
          <w:szCs w:val="28"/>
        </w:rPr>
        <w:br/>
        <w:t xml:space="preserve"> 17 763 857,56 тыс. рублей, на 2021 год в сумме 17 684 329,11 тыс. рублей;</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8" w:name="sub_203"/>
      <w:bookmarkEnd w:id="7"/>
      <w:r w:rsidRPr="00C825D3">
        <w:rPr>
          <w:rFonts w:eastAsia="Calibri"/>
          <w:color w:val="000000" w:themeColor="text1"/>
          <w:sz w:val="28"/>
          <w:szCs w:val="28"/>
        </w:rPr>
        <w:t>2) общий объем расходов на 2020 год в сумме 18 245 460,43 тыс. рублей, в том числе условно утвержденные расходы в сумме 441 975,79 тыс. рублей, на 2021 год в сумме 18 292 571,66 тыс. рублей, в том числе условно утвержденные расходы в сумме 865 419,05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3) прогнозируемый дефицит на 20</w:t>
      </w:r>
      <w:r w:rsidR="00EF49C5" w:rsidRPr="00C825D3">
        <w:rPr>
          <w:rFonts w:eastAsia="Calibri"/>
          <w:color w:val="000000" w:themeColor="text1"/>
          <w:sz w:val="28"/>
          <w:szCs w:val="28"/>
        </w:rPr>
        <w:t>20</w:t>
      </w:r>
      <w:r w:rsidRPr="00C825D3">
        <w:rPr>
          <w:rFonts w:eastAsia="Calibri"/>
          <w:color w:val="000000" w:themeColor="text1"/>
          <w:sz w:val="28"/>
          <w:szCs w:val="28"/>
        </w:rPr>
        <w:t xml:space="preserve"> год в сумме</w:t>
      </w:r>
      <w:r w:rsidR="00772924" w:rsidRPr="00C825D3">
        <w:rPr>
          <w:rFonts w:eastAsia="Calibri"/>
          <w:color w:val="000000" w:themeColor="text1"/>
          <w:sz w:val="28"/>
          <w:szCs w:val="28"/>
        </w:rPr>
        <w:t xml:space="preserve"> </w:t>
      </w:r>
      <w:r w:rsidR="0042472A" w:rsidRPr="00C825D3">
        <w:rPr>
          <w:rFonts w:eastAsia="Calibri"/>
          <w:color w:val="000000" w:themeColor="text1"/>
          <w:sz w:val="28"/>
          <w:szCs w:val="28"/>
        </w:rPr>
        <w:t>481 602,87</w:t>
      </w:r>
      <w:r w:rsidR="00EF49C5"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r w:rsidR="0080323D"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EF49C5" w:rsidRPr="00C825D3">
        <w:rPr>
          <w:rFonts w:eastAsia="Calibri"/>
          <w:color w:val="000000" w:themeColor="text1"/>
          <w:sz w:val="28"/>
          <w:szCs w:val="28"/>
        </w:rPr>
        <w:t>1</w:t>
      </w:r>
      <w:r w:rsidRPr="00C825D3">
        <w:rPr>
          <w:rFonts w:eastAsia="Calibri"/>
          <w:color w:val="000000" w:themeColor="text1"/>
          <w:sz w:val="28"/>
          <w:szCs w:val="28"/>
        </w:rPr>
        <w:t xml:space="preserve"> год в сумме </w:t>
      </w:r>
      <w:r w:rsidR="0042472A" w:rsidRPr="00C825D3">
        <w:rPr>
          <w:rFonts w:eastAsia="Calibri"/>
          <w:color w:val="000000" w:themeColor="text1"/>
          <w:sz w:val="28"/>
          <w:szCs w:val="28"/>
        </w:rPr>
        <w:t xml:space="preserve">608 242,55 </w:t>
      </w:r>
      <w:r w:rsidRPr="00C825D3">
        <w:rPr>
          <w:rFonts w:eastAsia="Calibri"/>
          <w:color w:val="000000" w:themeColor="text1"/>
          <w:sz w:val="28"/>
          <w:szCs w:val="28"/>
        </w:rPr>
        <w:t>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bookmarkStart w:id="9" w:name="sub_204"/>
      <w:bookmarkEnd w:id="8"/>
      <w:r w:rsidRPr="00C825D3">
        <w:rPr>
          <w:rFonts w:eastAsia="Calibri"/>
          <w:color w:val="000000" w:themeColor="text1"/>
          <w:sz w:val="28"/>
          <w:szCs w:val="28"/>
        </w:rPr>
        <w:t xml:space="preserve">4) верхний предел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1 января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1 839 973,99</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 и на 1 января 20</w:t>
      </w:r>
      <w:r w:rsidR="00DF7ABA" w:rsidRPr="00C825D3">
        <w:rPr>
          <w:rFonts w:eastAsia="Calibri"/>
          <w:color w:val="000000" w:themeColor="text1"/>
          <w:sz w:val="28"/>
          <w:szCs w:val="28"/>
        </w:rPr>
        <w:t>2</w:t>
      </w:r>
      <w:r w:rsidR="00FE0A97" w:rsidRPr="00C825D3">
        <w:rPr>
          <w:rFonts w:eastAsia="Calibri"/>
          <w:color w:val="000000" w:themeColor="text1"/>
          <w:sz w:val="28"/>
          <w:szCs w:val="28"/>
        </w:rPr>
        <w:t>2</w:t>
      </w:r>
      <w:r w:rsidRPr="00C825D3">
        <w:rPr>
          <w:rFonts w:eastAsia="Calibri"/>
          <w:color w:val="000000" w:themeColor="text1"/>
          <w:sz w:val="28"/>
          <w:szCs w:val="28"/>
        </w:rPr>
        <w:t xml:space="preserve"> года в сумме </w:t>
      </w:r>
      <w:r w:rsidR="00311232" w:rsidRPr="00C825D3">
        <w:rPr>
          <w:rFonts w:eastAsia="Calibri"/>
          <w:color w:val="000000" w:themeColor="text1"/>
          <w:sz w:val="28"/>
          <w:szCs w:val="28"/>
        </w:rPr>
        <w:t>2 448 156,94</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 в том числе верхний предел долга по муниципальным гарантиям в сумме 0,00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bookmarkStart w:id="10" w:name="sub_205"/>
      <w:bookmarkEnd w:id="9"/>
      <w:r w:rsidRPr="00C825D3">
        <w:rPr>
          <w:rFonts w:eastAsia="Calibri"/>
          <w:color w:val="000000" w:themeColor="text1"/>
          <w:sz w:val="28"/>
          <w:szCs w:val="28"/>
        </w:rPr>
        <w:t xml:space="preserve">5) предельный объем муниципального </w:t>
      </w:r>
      <w:r w:rsidR="00427551" w:rsidRPr="00C825D3">
        <w:rPr>
          <w:rFonts w:eastAsia="Calibri"/>
          <w:color w:val="000000" w:themeColor="text1"/>
          <w:sz w:val="28"/>
          <w:szCs w:val="28"/>
        </w:rPr>
        <w:t xml:space="preserve">внутреннего </w:t>
      </w:r>
      <w:r w:rsidRPr="00C825D3">
        <w:rPr>
          <w:rFonts w:eastAsia="Calibri"/>
          <w:color w:val="000000" w:themeColor="text1"/>
          <w:sz w:val="28"/>
          <w:szCs w:val="28"/>
        </w:rPr>
        <w:t>долга на 20</w:t>
      </w:r>
      <w:r w:rsidR="00FE0A97" w:rsidRPr="00C825D3">
        <w:rPr>
          <w:rFonts w:eastAsia="Calibri"/>
          <w:color w:val="000000" w:themeColor="text1"/>
          <w:sz w:val="28"/>
          <w:szCs w:val="28"/>
        </w:rPr>
        <w:t>20</w:t>
      </w:r>
      <w:r w:rsidRPr="00C825D3">
        <w:rPr>
          <w:rFonts w:eastAsia="Calibri"/>
          <w:color w:val="000000" w:themeColor="text1"/>
          <w:sz w:val="28"/>
          <w:szCs w:val="28"/>
        </w:rPr>
        <w:t xml:space="preserve"> год в сумме </w:t>
      </w:r>
      <w:r w:rsidR="00311232" w:rsidRPr="00C825D3">
        <w:rPr>
          <w:rFonts w:eastAsia="Calibri"/>
          <w:color w:val="000000" w:themeColor="text1"/>
          <w:sz w:val="28"/>
          <w:szCs w:val="28"/>
        </w:rPr>
        <w:t>2 483 723,99</w:t>
      </w:r>
      <w:r w:rsidR="00FE0A97"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r w:rsidR="0080323D"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 в сумме </w:t>
      </w:r>
      <w:r w:rsidR="00311232" w:rsidRPr="00C825D3">
        <w:rPr>
          <w:rFonts w:eastAsia="Calibri"/>
          <w:color w:val="000000" w:themeColor="text1"/>
          <w:sz w:val="28"/>
          <w:szCs w:val="28"/>
        </w:rPr>
        <w:t>3 164 066,86</w:t>
      </w:r>
      <w:r w:rsidR="0042472A" w:rsidRPr="00C825D3">
        <w:rPr>
          <w:rFonts w:eastAsia="Calibri"/>
          <w:color w:val="000000" w:themeColor="text1"/>
          <w:sz w:val="28"/>
          <w:szCs w:val="28"/>
        </w:rPr>
        <w:t xml:space="preserve"> </w:t>
      </w:r>
      <w:r w:rsidRPr="00C825D3">
        <w:rPr>
          <w:rFonts w:eastAsia="Calibri"/>
          <w:color w:val="000000" w:themeColor="text1"/>
          <w:sz w:val="28"/>
          <w:szCs w:val="28"/>
        </w:rPr>
        <w:t>тыс. рублей;</w:t>
      </w:r>
    </w:p>
    <w:p w:rsidR="00242B6D" w:rsidRDefault="00242B6D" w:rsidP="00BB0856">
      <w:pPr>
        <w:autoSpaceDE w:val="0"/>
        <w:autoSpaceDN w:val="0"/>
        <w:adjustRightInd w:val="0"/>
        <w:ind w:firstLine="709"/>
        <w:jc w:val="both"/>
        <w:rPr>
          <w:sz w:val="28"/>
          <w:szCs w:val="28"/>
        </w:rPr>
      </w:pPr>
      <w:bookmarkStart w:id="11" w:name="sub_206"/>
      <w:bookmarkEnd w:id="10"/>
      <w:r w:rsidRPr="00790A06">
        <w:rPr>
          <w:sz w:val="28"/>
          <w:szCs w:val="28"/>
        </w:rPr>
        <w:t>6) объем расходов на обслуживание муниципального внутреннего долга на 2020 год в сумме 104 865,14 тыс. рублей, на 2021 год в сумме 55 586,73 тыс. рублей;</w:t>
      </w:r>
    </w:p>
    <w:p w:rsidR="00961D0C" w:rsidRPr="00C825D3" w:rsidRDefault="00961D0C"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 xml:space="preserve">7) </w:t>
      </w:r>
      <w:r w:rsidR="00DF7ABA" w:rsidRPr="00C825D3">
        <w:rPr>
          <w:rFonts w:eastAsia="Calibri"/>
          <w:color w:val="000000" w:themeColor="text1"/>
          <w:sz w:val="28"/>
          <w:szCs w:val="28"/>
        </w:rPr>
        <w:t xml:space="preserve">размер </w:t>
      </w:r>
      <w:r w:rsidRPr="00C825D3">
        <w:rPr>
          <w:rFonts w:eastAsia="Calibri"/>
          <w:color w:val="000000" w:themeColor="text1"/>
          <w:sz w:val="28"/>
          <w:szCs w:val="28"/>
        </w:rPr>
        <w:t>резервного фонда администрации города на 20</w:t>
      </w:r>
      <w:r w:rsidR="00FE0A97" w:rsidRPr="00C825D3">
        <w:rPr>
          <w:rFonts w:eastAsia="Calibri"/>
          <w:color w:val="000000" w:themeColor="text1"/>
          <w:sz w:val="28"/>
          <w:szCs w:val="28"/>
        </w:rPr>
        <w:t>20</w:t>
      </w:r>
      <w:r w:rsidRPr="00C825D3">
        <w:rPr>
          <w:rFonts w:eastAsia="Calibri"/>
          <w:color w:val="000000" w:themeColor="text1"/>
          <w:sz w:val="28"/>
          <w:szCs w:val="28"/>
        </w:rPr>
        <w:t xml:space="preserve"> год в сумме 28 000,00 тыс. рублей</w:t>
      </w:r>
      <w:r w:rsidR="004A7A83" w:rsidRPr="00C825D3">
        <w:rPr>
          <w:rFonts w:eastAsia="Calibri"/>
          <w:color w:val="000000" w:themeColor="text1"/>
          <w:sz w:val="28"/>
          <w:szCs w:val="28"/>
        </w:rPr>
        <w:t>,</w:t>
      </w:r>
      <w:r w:rsidRPr="00C825D3">
        <w:rPr>
          <w:rFonts w:eastAsia="Calibri"/>
          <w:color w:val="000000" w:themeColor="text1"/>
          <w:sz w:val="28"/>
          <w:szCs w:val="28"/>
        </w:rPr>
        <w:t xml:space="preserve"> на 20</w:t>
      </w:r>
      <w:r w:rsidR="00694EA0" w:rsidRPr="00C825D3">
        <w:rPr>
          <w:rFonts w:eastAsia="Calibri"/>
          <w:color w:val="000000" w:themeColor="text1"/>
          <w:sz w:val="28"/>
          <w:szCs w:val="28"/>
        </w:rPr>
        <w:t>2</w:t>
      </w:r>
      <w:r w:rsidR="00FE0A97" w:rsidRPr="00C825D3">
        <w:rPr>
          <w:rFonts w:eastAsia="Calibri"/>
          <w:color w:val="000000" w:themeColor="text1"/>
          <w:sz w:val="28"/>
          <w:szCs w:val="28"/>
        </w:rPr>
        <w:t>1</w:t>
      </w:r>
      <w:r w:rsidRPr="00C825D3">
        <w:rPr>
          <w:rFonts w:eastAsia="Calibri"/>
          <w:color w:val="000000" w:themeColor="text1"/>
          <w:sz w:val="28"/>
          <w:szCs w:val="28"/>
        </w:rPr>
        <w:t xml:space="preserve"> год в сумме 28 000,00 тыс. рублей.</w:t>
      </w:r>
      <w:bookmarkEnd w:id="11"/>
    </w:p>
    <w:p w:rsidR="00C825D3" w:rsidRPr="00C825D3" w:rsidRDefault="00C825D3" w:rsidP="00BB0856">
      <w:pPr>
        <w:autoSpaceDE w:val="0"/>
        <w:autoSpaceDN w:val="0"/>
        <w:adjustRightInd w:val="0"/>
        <w:ind w:firstLine="709"/>
        <w:jc w:val="both"/>
        <w:rPr>
          <w:color w:val="000000" w:themeColor="text1"/>
          <w:sz w:val="28"/>
          <w:szCs w:val="28"/>
        </w:rPr>
      </w:pPr>
      <w:r w:rsidRPr="00C825D3">
        <w:rPr>
          <w:color w:val="000000" w:themeColor="text1"/>
          <w:sz w:val="28"/>
        </w:rPr>
        <w:t xml:space="preserve">3. </w:t>
      </w:r>
      <w:r w:rsidRPr="00C825D3">
        <w:rPr>
          <w:color w:val="000000" w:themeColor="text1"/>
          <w:sz w:val="28"/>
          <w:szCs w:val="28"/>
        </w:rPr>
        <w:t xml:space="preserve">Утвердить объем межбюджетных трансфертов, получаемых из других бюджетов бюджетной системы Российской Федерации, на 2019 год в сумме      </w:t>
      </w:r>
      <w:r w:rsidR="00B77FA8" w:rsidRPr="00B77FA8">
        <w:rPr>
          <w:sz w:val="28"/>
          <w:szCs w:val="28"/>
        </w:rPr>
        <w:t>10 614 591,84</w:t>
      </w:r>
      <w:r w:rsidR="00B77FA8">
        <w:rPr>
          <w:sz w:val="28"/>
          <w:szCs w:val="28"/>
        </w:rPr>
        <w:t xml:space="preserve"> </w:t>
      </w:r>
      <w:r w:rsidRPr="00C825D3">
        <w:rPr>
          <w:color w:val="000000" w:themeColor="text1"/>
          <w:sz w:val="28"/>
          <w:szCs w:val="28"/>
        </w:rPr>
        <w:t>тыс. рублей, на 2020 год в сумме 9 817 913,20 тыс. рублей, на 2020 год в сумме 9 556 016,00 тыс. рублей.</w:t>
      </w:r>
    </w:p>
    <w:p w:rsidR="00C825D3" w:rsidRPr="00C825D3" w:rsidRDefault="00C825D3" w:rsidP="00BB0856">
      <w:pPr>
        <w:autoSpaceDE w:val="0"/>
        <w:autoSpaceDN w:val="0"/>
        <w:adjustRightInd w:val="0"/>
        <w:ind w:firstLine="709"/>
        <w:jc w:val="both"/>
        <w:rPr>
          <w:rFonts w:eastAsia="Calibri"/>
          <w:color w:val="000000" w:themeColor="text1"/>
          <w:sz w:val="28"/>
          <w:szCs w:val="28"/>
        </w:rPr>
      </w:pPr>
      <w:bookmarkStart w:id="12" w:name="sub_5"/>
      <w:r w:rsidRPr="00C825D3">
        <w:rPr>
          <w:rFonts w:eastAsia="Calibri"/>
          <w:color w:val="000000" w:themeColor="text1"/>
          <w:sz w:val="28"/>
          <w:szCs w:val="28"/>
        </w:rPr>
        <w:t xml:space="preserve">4. Утвердить общий объем бюджетных ассигнований на исполнение публичных нормативных обязательств на 2019 год в сумме </w:t>
      </w:r>
      <w:r w:rsidR="00B77FA8" w:rsidRPr="00B77FA8">
        <w:rPr>
          <w:rFonts w:eastAsia="Calibri"/>
          <w:color w:val="000000" w:themeColor="text1"/>
          <w:sz w:val="28"/>
          <w:szCs w:val="28"/>
        </w:rPr>
        <w:t>287 218,00</w:t>
      </w:r>
      <w:r w:rsidR="00B77FA8">
        <w:rPr>
          <w:rFonts w:eastAsia="Calibri"/>
          <w:color w:val="000000" w:themeColor="text1"/>
          <w:sz w:val="28"/>
          <w:szCs w:val="28"/>
        </w:rPr>
        <w:t xml:space="preserve"> </w:t>
      </w:r>
      <w:r w:rsidRPr="00C825D3">
        <w:rPr>
          <w:rFonts w:eastAsia="Calibri"/>
          <w:color w:val="000000" w:themeColor="text1"/>
          <w:sz w:val="28"/>
          <w:szCs w:val="28"/>
        </w:rPr>
        <w:t xml:space="preserve">тыс. рублей, на 2020 год в сумме 294 288,32 тыс. рублей, на 2021 год в сумме </w:t>
      </w:r>
      <w:r w:rsidR="00242B6D">
        <w:rPr>
          <w:sz w:val="28"/>
          <w:szCs w:val="28"/>
        </w:rPr>
        <w:t>246 612,26</w:t>
      </w:r>
      <w:r w:rsidRPr="00C825D3">
        <w:rPr>
          <w:rFonts w:eastAsia="Calibri"/>
          <w:color w:val="000000" w:themeColor="text1"/>
          <w:sz w:val="28"/>
          <w:szCs w:val="28"/>
        </w:rPr>
        <w:t xml:space="preserve"> тыс. рублей.</w:t>
      </w:r>
    </w:p>
    <w:p w:rsidR="009B757E" w:rsidRDefault="0093564C" w:rsidP="00BB0856">
      <w:pPr>
        <w:autoSpaceDE w:val="0"/>
        <w:autoSpaceDN w:val="0"/>
        <w:adjustRightInd w:val="0"/>
        <w:ind w:firstLine="709"/>
        <w:jc w:val="both"/>
        <w:rPr>
          <w:rFonts w:eastAsia="Calibri"/>
          <w:sz w:val="28"/>
          <w:szCs w:val="28"/>
        </w:rPr>
      </w:pPr>
      <w:r w:rsidRPr="00C825D3">
        <w:rPr>
          <w:rFonts w:eastAsia="Calibri"/>
          <w:color w:val="000000" w:themeColor="text1"/>
          <w:sz w:val="28"/>
          <w:szCs w:val="28"/>
        </w:rPr>
        <w:t>5</w:t>
      </w:r>
      <w:r w:rsidR="00E74381" w:rsidRPr="00C825D3">
        <w:rPr>
          <w:rFonts w:eastAsia="Calibri"/>
          <w:color w:val="000000" w:themeColor="text1"/>
          <w:sz w:val="28"/>
          <w:szCs w:val="28"/>
        </w:rPr>
        <w:t xml:space="preserve">. </w:t>
      </w:r>
      <w:r w:rsidR="009B757E" w:rsidRPr="00C825D3">
        <w:rPr>
          <w:rFonts w:eastAsia="Calibri"/>
          <w:color w:val="000000" w:themeColor="text1"/>
          <w:sz w:val="28"/>
          <w:szCs w:val="28"/>
        </w:rPr>
        <w:t>У</w:t>
      </w:r>
      <w:r w:rsidR="001A665D" w:rsidRPr="00C825D3">
        <w:rPr>
          <w:rFonts w:eastAsia="Calibri"/>
          <w:color w:val="000000" w:themeColor="text1"/>
          <w:sz w:val="28"/>
          <w:szCs w:val="28"/>
        </w:rPr>
        <w:t xml:space="preserve">честь в </w:t>
      </w:r>
      <w:r w:rsidR="009B757E" w:rsidRPr="00C825D3">
        <w:rPr>
          <w:rFonts w:eastAsia="Calibri"/>
          <w:color w:val="000000" w:themeColor="text1"/>
          <w:sz w:val="28"/>
          <w:szCs w:val="28"/>
        </w:rPr>
        <w:t>бюджет</w:t>
      </w:r>
      <w:r w:rsidR="001A665D" w:rsidRPr="00C825D3">
        <w:rPr>
          <w:rFonts w:eastAsia="Calibri"/>
          <w:color w:val="000000" w:themeColor="text1"/>
          <w:sz w:val="28"/>
          <w:szCs w:val="28"/>
        </w:rPr>
        <w:t>е</w:t>
      </w:r>
      <w:r w:rsidR="009B757E" w:rsidRPr="00C825D3">
        <w:rPr>
          <w:rFonts w:eastAsia="Calibri"/>
          <w:color w:val="000000" w:themeColor="text1"/>
          <w:sz w:val="28"/>
          <w:szCs w:val="28"/>
        </w:rPr>
        <w:t xml:space="preserve"> города Нижневартовска</w:t>
      </w:r>
      <w:r w:rsidR="001A665D" w:rsidRPr="00C825D3">
        <w:rPr>
          <w:rFonts w:eastAsia="Calibri"/>
          <w:color w:val="000000" w:themeColor="text1"/>
          <w:sz w:val="28"/>
          <w:szCs w:val="28"/>
        </w:rPr>
        <w:t xml:space="preserve"> </w:t>
      </w:r>
      <w:r w:rsidR="001A665D">
        <w:rPr>
          <w:rFonts w:eastAsia="Calibri"/>
          <w:sz w:val="28"/>
          <w:szCs w:val="28"/>
        </w:rPr>
        <w:t>доходы бюджета города Нижневартовска</w:t>
      </w:r>
      <w:r w:rsidR="009B757E">
        <w:rPr>
          <w:rFonts w:eastAsia="Calibri"/>
          <w:sz w:val="28"/>
          <w:szCs w:val="28"/>
        </w:rPr>
        <w:t>:</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1) на 201</w:t>
      </w:r>
      <w:r w:rsidR="000000E8">
        <w:rPr>
          <w:rFonts w:eastAsia="Calibri"/>
          <w:sz w:val="28"/>
          <w:szCs w:val="28"/>
        </w:rPr>
        <w:t>9</w:t>
      </w:r>
      <w:r>
        <w:rPr>
          <w:rFonts w:eastAsia="Calibri"/>
          <w:sz w:val="28"/>
          <w:szCs w:val="28"/>
        </w:rPr>
        <w:t xml:space="preserve"> год согласно приложению 1</w:t>
      </w:r>
      <w:r>
        <w:rPr>
          <w:rFonts w:eastAsia="Calibri"/>
          <w:color w:val="FF0000"/>
          <w:sz w:val="28"/>
          <w:szCs w:val="28"/>
        </w:rPr>
        <w:t xml:space="preserve"> </w:t>
      </w:r>
      <w:r>
        <w:rPr>
          <w:rFonts w:eastAsia="Calibri"/>
          <w:sz w:val="28"/>
          <w:szCs w:val="28"/>
        </w:rPr>
        <w:t>к настоящему решению;</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000E8">
        <w:rPr>
          <w:rFonts w:eastAsia="Calibri"/>
          <w:sz w:val="28"/>
          <w:szCs w:val="28"/>
        </w:rPr>
        <w:t>20</w:t>
      </w:r>
      <w:r>
        <w:rPr>
          <w:rFonts w:eastAsia="Calibri"/>
          <w:sz w:val="28"/>
          <w:szCs w:val="28"/>
        </w:rPr>
        <w:t xml:space="preserve"> и 20</w:t>
      </w:r>
      <w:r w:rsidR="00694EA0">
        <w:rPr>
          <w:rFonts w:eastAsia="Calibri"/>
          <w:sz w:val="28"/>
          <w:szCs w:val="28"/>
        </w:rPr>
        <w:t>2</w:t>
      </w:r>
      <w:r w:rsidR="000000E8">
        <w:rPr>
          <w:rFonts w:eastAsia="Calibri"/>
          <w:sz w:val="28"/>
          <w:szCs w:val="28"/>
        </w:rPr>
        <w:t>1</w:t>
      </w:r>
      <w:r>
        <w:rPr>
          <w:rFonts w:eastAsia="Calibri"/>
          <w:sz w:val="28"/>
          <w:szCs w:val="28"/>
        </w:rPr>
        <w:t xml:space="preserve"> годов согласно приложению 2</w:t>
      </w:r>
      <w:r>
        <w:rPr>
          <w:rFonts w:eastAsia="Calibri"/>
          <w:color w:val="FF0000"/>
          <w:sz w:val="28"/>
          <w:szCs w:val="28"/>
        </w:rPr>
        <w:t xml:space="preserve"> </w:t>
      </w:r>
      <w:r>
        <w:rPr>
          <w:rFonts w:eastAsia="Calibri"/>
          <w:sz w:val="28"/>
          <w:szCs w:val="28"/>
        </w:rPr>
        <w:t>к настоящему решению.</w:t>
      </w:r>
    </w:p>
    <w:p w:rsidR="00E74381" w:rsidRPr="00933D80" w:rsidRDefault="009B757E" w:rsidP="00BB0856">
      <w:pPr>
        <w:autoSpaceDE w:val="0"/>
        <w:autoSpaceDN w:val="0"/>
        <w:adjustRightInd w:val="0"/>
        <w:ind w:firstLine="709"/>
        <w:jc w:val="both"/>
        <w:rPr>
          <w:rFonts w:eastAsia="Calibri"/>
          <w:sz w:val="28"/>
          <w:szCs w:val="28"/>
        </w:rPr>
      </w:pPr>
      <w:r>
        <w:rPr>
          <w:rFonts w:eastAsia="Calibri"/>
          <w:sz w:val="28"/>
          <w:szCs w:val="28"/>
        </w:rPr>
        <w:t xml:space="preserve">6. </w:t>
      </w:r>
      <w:r w:rsidR="00E74381" w:rsidRPr="00933D80">
        <w:rPr>
          <w:rFonts w:eastAsia="Calibri"/>
          <w:sz w:val="28"/>
          <w:szCs w:val="28"/>
        </w:rPr>
        <w:t xml:space="preserve">Утвердить </w:t>
      </w:r>
      <w:r w:rsidR="001A665D">
        <w:rPr>
          <w:rFonts w:eastAsia="Calibri"/>
          <w:sz w:val="28"/>
          <w:szCs w:val="28"/>
        </w:rPr>
        <w:t>П</w:t>
      </w:r>
      <w:r w:rsidR="00E74381" w:rsidRPr="00933D80">
        <w:rPr>
          <w:rFonts w:eastAsia="Calibri"/>
          <w:sz w:val="28"/>
          <w:szCs w:val="28"/>
        </w:rPr>
        <w:t>еречень главных администраторов доходов бюджета города Нижневартовска</w:t>
      </w:r>
      <w:r w:rsidR="001A665D">
        <w:rPr>
          <w:rFonts w:eastAsia="Calibri"/>
          <w:sz w:val="28"/>
          <w:szCs w:val="28"/>
        </w:rPr>
        <w:t xml:space="preserve"> </w:t>
      </w:r>
      <w:r w:rsidR="00E74381" w:rsidRPr="00933D80">
        <w:rPr>
          <w:rFonts w:eastAsia="Calibri"/>
          <w:sz w:val="28"/>
          <w:szCs w:val="28"/>
        </w:rPr>
        <w:t xml:space="preserve">согласно приложению </w:t>
      </w:r>
      <w:r>
        <w:rPr>
          <w:rFonts w:eastAsia="Calibri"/>
          <w:sz w:val="28"/>
          <w:szCs w:val="28"/>
        </w:rPr>
        <w:t>3</w:t>
      </w:r>
      <w:r w:rsidR="00E74381" w:rsidRPr="00933D80">
        <w:rPr>
          <w:rFonts w:eastAsia="Calibri"/>
          <w:sz w:val="28"/>
          <w:szCs w:val="28"/>
        </w:rPr>
        <w:t xml:space="preserve"> к настоящему решению.</w:t>
      </w:r>
    </w:p>
    <w:p w:rsidR="00E74381" w:rsidRPr="00933D80" w:rsidRDefault="003477E0" w:rsidP="00BB0856">
      <w:pPr>
        <w:tabs>
          <w:tab w:val="left" w:pos="993"/>
        </w:tabs>
        <w:autoSpaceDE w:val="0"/>
        <w:autoSpaceDN w:val="0"/>
        <w:adjustRightInd w:val="0"/>
        <w:ind w:firstLine="709"/>
        <w:jc w:val="both"/>
        <w:rPr>
          <w:rFonts w:eastAsia="Calibri"/>
          <w:sz w:val="28"/>
          <w:szCs w:val="28"/>
        </w:rPr>
      </w:pPr>
      <w:bookmarkStart w:id="13" w:name="sub_6"/>
      <w:bookmarkEnd w:id="12"/>
      <w:r>
        <w:rPr>
          <w:rFonts w:eastAsia="Calibri"/>
          <w:sz w:val="28"/>
          <w:szCs w:val="28"/>
        </w:rPr>
        <w:t>7</w:t>
      </w:r>
      <w:r w:rsidR="00E74381" w:rsidRPr="00933D80">
        <w:rPr>
          <w:rFonts w:eastAsia="Calibri"/>
          <w:sz w:val="28"/>
          <w:szCs w:val="28"/>
        </w:rPr>
        <w:t xml:space="preserve">. Утвердить </w:t>
      </w:r>
      <w:r w:rsidR="001A665D">
        <w:rPr>
          <w:rFonts w:eastAsia="Calibri"/>
          <w:sz w:val="28"/>
          <w:szCs w:val="28"/>
        </w:rPr>
        <w:t>П</w:t>
      </w:r>
      <w:r w:rsidR="00E74381" w:rsidRPr="00933D80">
        <w:rPr>
          <w:rFonts w:eastAsia="Calibri"/>
          <w:sz w:val="28"/>
          <w:szCs w:val="28"/>
        </w:rPr>
        <w:t>еречень главных администраторов источников финансирования дефицита бюджета города Нижневартовска</w:t>
      </w:r>
      <w:r w:rsidR="00CA6E91">
        <w:rPr>
          <w:rFonts w:eastAsia="Calibri"/>
          <w:sz w:val="28"/>
          <w:szCs w:val="28"/>
        </w:rPr>
        <w:t xml:space="preserve"> </w:t>
      </w:r>
      <w:r w:rsidR="00E74381" w:rsidRPr="00933D80">
        <w:rPr>
          <w:rFonts w:eastAsia="Calibri"/>
          <w:sz w:val="28"/>
          <w:szCs w:val="28"/>
        </w:rPr>
        <w:t xml:space="preserve">согласно приложению </w:t>
      </w:r>
      <w:r w:rsidR="007B6085">
        <w:rPr>
          <w:rFonts w:eastAsia="Calibri"/>
          <w:sz w:val="28"/>
          <w:szCs w:val="28"/>
        </w:rPr>
        <w:t>4</w:t>
      </w:r>
      <w:r w:rsidR="00E74381" w:rsidRPr="00933D80">
        <w:rPr>
          <w:rFonts w:eastAsia="Calibri"/>
          <w:sz w:val="28"/>
          <w:szCs w:val="28"/>
        </w:rPr>
        <w:t xml:space="preserve"> к настоящему решению.</w:t>
      </w:r>
    </w:p>
    <w:bookmarkEnd w:id="13"/>
    <w:p w:rsidR="0093564C" w:rsidRDefault="00422673" w:rsidP="00BB0856">
      <w:pPr>
        <w:autoSpaceDE w:val="0"/>
        <w:autoSpaceDN w:val="0"/>
        <w:adjustRightInd w:val="0"/>
        <w:ind w:firstLine="709"/>
        <w:jc w:val="both"/>
        <w:rPr>
          <w:rFonts w:eastAsia="Calibri"/>
          <w:sz w:val="28"/>
          <w:szCs w:val="28"/>
        </w:rPr>
      </w:pPr>
      <w:r>
        <w:rPr>
          <w:rFonts w:eastAsia="Calibri"/>
          <w:sz w:val="28"/>
          <w:szCs w:val="28"/>
        </w:rPr>
        <w:t>8</w:t>
      </w:r>
      <w:r w:rsidR="00E74381">
        <w:rPr>
          <w:rFonts w:eastAsia="Calibri"/>
          <w:sz w:val="28"/>
          <w:szCs w:val="28"/>
        </w:rPr>
        <w:t>. Утвердить ведомственную структуру расходов бюджета города Нижневартовска</w:t>
      </w:r>
      <w:r w:rsidR="0093564C">
        <w:rPr>
          <w:rFonts w:eastAsia="Calibri"/>
          <w:sz w:val="28"/>
          <w:szCs w:val="28"/>
        </w:rPr>
        <w:t>:</w:t>
      </w:r>
    </w:p>
    <w:p w:rsidR="00E74381" w:rsidRDefault="0093564C" w:rsidP="00BB0856">
      <w:pPr>
        <w:autoSpaceDE w:val="0"/>
        <w:autoSpaceDN w:val="0"/>
        <w:adjustRightInd w:val="0"/>
        <w:ind w:firstLine="709"/>
        <w:jc w:val="both"/>
        <w:rPr>
          <w:rFonts w:eastAsia="Calibri"/>
          <w:sz w:val="28"/>
          <w:szCs w:val="28"/>
        </w:rPr>
      </w:pPr>
      <w:r>
        <w:rPr>
          <w:rFonts w:eastAsia="Calibri"/>
          <w:sz w:val="28"/>
          <w:szCs w:val="28"/>
        </w:rPr>
        <w:t>1)</w:t>
      </w:r>
      <w:r w:rsidR="00E74381">
        <w:rPr>
          <w:rFonts w:eastAsia="Calibri"/>
          <w:sz w:val="28"/>
          <w:szCs w:val="28"/>
        </w:rPr>
        <w:t xml:space="preserve"> на 201</w:t>
      </w:r>
      <w:r w:rsidR="00CA2BE4">
        <w:rPr>
          <w:rFonts w:eastAsia="Calibri"/>
          <w:sz w:val="28"/>
          <w:szCs w:val="28"/>
        </w:rPr>
        <w:t>9</w:t>
      </w:r>
      <w:r w:rsidR="00E74381">
        <w:rPr>
          <w:rFonts w:eastAsia="Calibri"/>
          <w:sz w:val="28"/>
          <w:szCs w:val="28"/>
        </w:rPr>
        <w:t xml:space="preserve"> год согласно приложению </w:t>
      </w:r>
      <w:r w:rsidR="00422673">
        <w:rPr>
          <w:rFonts w:eastAsia="Calibri"/>
          <w:sz w:val="28"/>
          <w:szCs w:val="28"/>
        </w:rPr>
        <w:t>5</w:t>
      </w:r>
      <w:r w:rsidR="00E74381">
        <w:rPr>
          <w:rFonts w:eastAsia="Calibri"/>
          <w:color w:val="FF0000"/>
          <w:sz w:val="28"/>
          <w:szCs w:val="28"/>
        </w:rPr>
        <w:t xml:space="preserve"> </w:t>
      </w:r>
      <w:r w:rsidR="00E74381">
        <w:rPr>
          <w:rFonts w:eastAsia="Calibri"/>
          <w:sz w:val="28"/>
          <w:szCs w:val="28"/>
        </w:rPr>
        <w:t>к настоящему решению</w:t>
      </w:r>
      <w:r w:rsidR="00E162E4">
        <w:rPr>
          <w:rFonts w:eastAsia="Calibri"/>
          <w:sz w:val="28"/>
          <w:szCs w:val="28"/>
        </w:rPr>
        <w:t>;</w:t>
      </w:r>
    </w:p>
    <w:p w:rsidR="00E162E4" w:rsidRDefault="00E162E4"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20</w:t>
      </w:r>
      <w:r>
        <w:rPr>
          <w:rFonts w:eastAsia="Calibri"/>
          <w:sz w:val="28"/>
          <w:szCs w:val="28"/>
        </w:rPr>
        <w:t xml:space="preserve"> и 20</w:t>
      </w:r>
      <w:r w:rsidR="00694EA0">
        <w:rPr>
          <w:rFonts w:eastAsia="Calibri"/>
          <w:sz w:val="28"/>
          <w:szCs w:val="28"/>
        </w:rPr>
        <w:t>2</w:t>
      </w:r>
      <w:r w:rsidR="00CA2BE4">
        <w:rPr>
          <w:rFonts w:eastAsia="Calibri"/>
          <w:sz w:val="28"/>
          <w:szCs w:val="28"/>
        </w:rPr>
        <w:t>1</w:t>
      </w:r>
      <w:r>
        <w:rPr>
          <w:rFonts w:eastAsia="Calibri"/>
          <w:sz w:val="28"/>
          <w:szCs w:val="28"/>
        </w:rPr>
        <w:t xml:space="preserve"> годов согласно приложению </w:t>
      </w:r>
      <w:r w:rsidR="00422673">
        <w:rPr>
          <w:rFonts w:eastAsia="Calibri"/>
          <w:sz w:val="28"/>
          <w:szCs w:val="28"/>
        </w:rPr>
        <w:t>6</w:t>
      </w:r>
      <w:r>
        <w:rPr>
          <w:rFonts w:eastAsia="Calibri"/>
          <w:color w:val="FF0000"/>
          <w:sz w:val="28"/>
          <w:szCs w:val="28"/>
        </w:rPr>
        <w:t xml:space="preserve"> </w:t>
      </w:r>
      <w:r>
        <w:rPr>
          <w:rFonts w:eastAsia="Calibri"/>
          <w:sz w:val="28"/>
          <w:szCs w:val="28"/>
        </w:rPr>
        <w:t>к настоящему решению.</w:t>
      </w:r>
    </w:p>
    <w:p w:rsidR="007D328A" w:rsidRDefault="00422673" w:rsidP="00BB0856">
      <w:pPr>
        <w:autoSpaceDE w:val="0"/>
        <w:autoSpaceDN w:val="0"/>
        <w:adjustRightInd w:val="0"/>
        <w:ind w:firstLine="709"/>
        <w:jc w:val="both"/>
        <w:rPr>
          <w:rFonts w:eastAsia="Calibri"/>
          <w:sz w:val="28"/>
          <w:szCs w:val="28"/>
        </w:rPr>
      </w:pPr>
      <w:r>
        <w:rPr>
          <w:rFonts w:eastAsia="Calibri"/>
          <w:sz w:val="28"/>
          <w:szCs w:val="28"/>
        </w:rPr>
        <w:lastRenderedPageBreak/>
        <w:t>9</w:t>
      </w:r>
      <w:r w:rsidR="00E74381">
        <w:rPr>
          <w:rFonts w:eastAsia="Calibri"/>
          <w:sz w:val="28"/>
          <w:szCs w:val="28"/>
        </w:rPr>
        <w:t xml:space="preserve">. </w:t>
      </w:r>
      <w:r w:rsidR="007D328A">
        <w:rPr>
          <w:rFonts w:eastAsia="Calibri"/>
          <w:sz w:val="28"/>
          <w:szCs w:val="28"/>
        </w:rPr>
        <w:t>Утвердить распределение бюджетных ассигнований по разделам и подразделам классификации расходов бюджета города Нижневартовска:</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1) на 201</w:t>
      </w:r>
      <w:r w:rsidR="00CA2BE4">
        <w:rPr>
          <w:rFonts w:eastAsia="Calibri"/>
          <w:sz w:val="28"/>
          <w:szCs w:val="28"/>
        </w:rPr>
        <w:t>9</w:t>
      </w:r>
      <w:r>
        <w:rPr>
          <w:rFonts w:eastAsia="Calibri"/>
          <w:sz w:val="28"/>
          <w:szCs w:val="28"/>
        </w:rPr>
        <w:t xml:space="preserve"> год согласно приложению 7</w:t>
      </w:r>
      <w:r>
        <w:rPr>
          <w:rFonts w:eastAsia="Calibri"/>
          <w:color w:val="FF0000"/>
          <w:sz w:val="28"/>
          <w:szCs w:val="28"/>
        </w:rPr>
        <w:t xml:space="preserve"> </w:t>
      </w:r>
      <w:r>
        <w:rPr>
          <w:rFonts w:eastAsia="Calibri"/>
          <w:sz w:val="28"/>
          <w:szCs w:val="28"/>
        </w:rPr>
        <w:t>к настоящему решению;</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20</w:t>
      </w:r>
      <w:r>
        <w:rPr>
          <w:rFonts w:eastAsia="Calibri"/>
          <w:sz w:val="28"/>
          <w:szCs w:val="28"/>
        </w:rPr>
        <w:t xml:space="preserve"> и 20</w:t>
      </w:r>
      <w:r w:rsidR="00694EA0">
        <w:rPr>
          <w:rFonts w:eastAsia="Calibri"/>
          <w:sz w:val="28"/>
          <w:szCs w:val="28"/>
        </w:rPr>
        <w:t>2</w:t>
      </w:r>
      <w:r w:rsidR="00CA2BE4">
        <w:rPr>
          <w:rFonts w:eastAsia="Calibri"/>
          <w:sz w:val="28"/>
          <w:szCs w:val="28"/>
        </w:rPr>
        <w:t>1</w:t>
      </w:r>
      <w:r w:rsidR="00694EA0">
        <w:rPr>
          <w:rFonts w:eastAsia="Calibri"/>
          <w:sz w:val="28"/>
          <w:szCs w:val="28"/>
        </w:rPr>
        <w:t xml:space="preserve"> </w:t>
      </w:r>
      <w:r>
        <w:rPr>
          <w:rFonts w:eastAsia="Calibri"/>
          <w:sz w:val="28"/>
          <w:szCs w:val="28"/>
        </w:rPr>
        <w:t>годов согласно приложению 8</w:t>
      </w:r>
      <w:r>
        <w:rPr>
          <w:rFonts w:eastAsia="Calibri"/>
          <w:color w:val="FF0000"/>
          <w:sz w:val="28"/>
          <w:szCs w:val="28"/>
        </w:rPr>
        <w:t xml:space="preserve"> </w:t>
      </w:r>
      <w:r>
        <w:rPr>
          <w:rFonts w:eastAsia="Calibri"/>
          <w:sz w:val="28"/>
          <w:szCs w:val="28"/>
        </w:rPr>
        <w:t>к настоящему решению.</w:t>
      </w:r>
    </w:p>
    <w:p w:rsidR="00EC7E3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10. </w:t>
      </w:r>
      <w:r w:rsidR="00E74381">
        <w:rPr>
          <w:rFonts w:eastAsia="Calibri"/>
          <w:sz w:val="28"/>
          <w:szCs w:val="28"/>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EC7E33">
        <w:rPr>
          <w:rFonts w:eastAsia="Calibri"/>
          <w:sz w:val="28"/>
          <w:szCs w:val="28"/>
        </w:rPr>
        <w:t>:</w:t>
      </w:r>
    </w:p>
    <w:p w:rsidR="00E74381" w:rsidRDefault="00EC7E33" w:rsidP="00BB0856">
      <w:pPr>
        <w:autoSpaceDE w:val="0"/>
        <w:autoSpaceDN w:val="0"/>
        <w:adjustRightInd w:val="0"/>
        <w:ind w:firstLine="709"/>
        <w:jc w:val="both"/>
        <w:rPr>
          <w:rFonts w:eastAsia="Calibri"/>
          <w:sz w:val="28"/>
          <w:szCs w:val="28"/>
        </w:rPr>
      </w:pPr>
      <w:r>
        <w:rPr>
          <w:rFonts w:eastAsia="Calibri"/>
          <w:sz w:val="28"/>
          <w:szCs w:val="28"/>
        </w:rPr>
        <w:t xml:space="preserve">1) </w:t>
      </w:r>
      <w:r w:rsidR="00E74381">
        <w:rPr>
          <w:rFonts w:eastAsia="Calibri"/>
          <w:sz w:val="28"/>
          <w:szCs w:val="28"/>
        </w:rPr>
        <w:t>на 201</w:t>
      </w:r>
      <w:r w:rsidR="000A762D">
        <w:rPr>
          <w:rFonts w:eastAsia="Calibri"/>
          <w:sz w:val="28"/>
          <w:szCs w:val="28"/>
        </w:rPr>
        <w:t>9</w:t>
      </w:r>
      <w:r w:rsidR="00E74381">
        <w:rPr>
          <w:rFonts w:eastAsia="Calibri"/>
          <w:sz w:val="28"/>
          <w:szCs w:val="28"/>
        </w:rPr>
        <w:t xml:space="preserve"> год согласно приложению </w:t>
      </w:r>
      <w:r w:rsidR="007D328A">
        <w:rPr>
          <w:rFonts w:eastAsia="Calibri"/>
          <w:sz w:val="28"/>
          <w:szCs w:val="28"/>
        </w:rPr>
        <w:t>9</w:t>
      </w:r>
      <w:r w:rsidR="00E74381">
        <w:rPr>
          <w:rFonts w:eastAsia="Calibri"/>
          <w:color w:val="FF0000"/>
          <w:sz w:val="28"/>
          <w:szCs w:val="28"/>
        </w:rPr>
        <w:t xml:space="preserve"> </w:t>
      </w:r>
      <w:r w:rsidR="00E74381">
        <w:rPr>
          <w:rFonts w:eastAsia="Calibri"/>
          <w:sz w:val="28"/>
          <w:szCs w:val="28"/>
        </w:rPr>
        <w:t>к настоящему решению</w:t>
      </w:r>
      <w:r>
        <w:rPr>
          <w:rFonts w:eastAsia="Calibri"/>
          <w:sz w:val="28"/>
          <w:szCs w:val="28"/>
        </w:rPr>
        <w:t>;</w:t>
      </w:r>
    </w:p>
    <w:p w:rsidR="00EC7E33" w:rsidRDefault="00EC7E3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A762D">
        <w:rPr>
          <w:rFonts w:eastAsia="Calibri"/>
          <w:sz w:val="28"/>
          <w:szCs w:val="28"/>
        </w:rPr>
        <w:t>20</w:t>
      </w:r>
      <w:r>
        <w:rPr>
          <w:rFonts w:eastAsia="Calibri"/>
          <w:sz w:val="28"/>
          <w:szCs w:val="28"/>
        </w:rPr>
        <w:t xml:space="preserve"> и 20</w:t>
      </w:r>
      <w:r w:rsidR="00694EA0">
        <w:rPr>
          <w:rFonts w:eastAsia="Calibri"/>
          <w:sz w:val="28"/>
          <w:szCs w:val="28"/>
        </w:rPr>
        <w:t>2</w:t>
      </w:r>
      <w:r w:rsidR="000A762D">
        <w:rPr>
          <w:rFonts w:eastAsia="Calibri"/>
          <w:sz w:val="28"/>
          <w:szCs w:val="28"/>
        </w:rPr>
        <w:t>1</w:t>
      </w:r>
      <w:r>
        <w:rPr>
          <w:rFonts w:eastAsia="Calibri"/>
          <w:sz w:val="28"/>
          <w:szCs w:val="28"/>
        </w:rPr>
        <w:t xml:space="preserve"> годов согласно приложению </w:t>
      </w:r>
      <w:r w:rsidR="007D328A">
        <w:rPr>
          <w:rFonts w:eastAsia="Calibri"/>
          <w:sz w:val="28"/>
          <w:szCs w:val="28"/>
        </w:rPr>
        <w:t>10</w:t>
      </w:r>
      <w:r>
        <w:rPr>
          <w:rFonts w:eastAsia="Calibri"/>
          <w:color w:val="FF0000"/>
          <w:sz w:val="28"/>
          <w:szCs w:val="28"/>
        </w:rPr>
        <w:t xml:space="preserve"> </w:t>
      </w:r>
      <w:r>
        <w:rPr>
          <w:rFonts w:eastAsia="Calibri"/>
          <w:sz w:val="28"/>
          <w:szCs w:val="28"/>
        </w:rPr>
        <w:t>к настоящему</w:t>
      </w:r>
      <w:r w:rsidR="007E2185">
        <w:rPr>
          <w:rFonts w:eastAsia="Calibri"/>
          <w:sz w:val="28"/>
          <w:szCs w:val="28"/>
        </w:rPr>
        <w:t xml:space="preserve"> решению</w:t>
      </w:r>
      <w:r>
        <w:rPr>
          <w:rFonts w:eastAsia="Calibri"/>
          <w:sz w:val="28"/>
          <w:szCs w:val="28"/>
        </w:rPr>
        <w:t>.</w:t>
      </w:r>
    </w:p>
    <w:p w:rsidR="002C046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11. </w:t>
      </w:r>
      <w:r w:rsidR="00E74381">
        <w:rPr>
          <w:rFonts w:eastAsia="Calibri"/>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2C0463">
        <w:rPr>
          <w:rFonts w:eastAsia="Calibri"/>
          <w:sz w:val="28"/>
          <w:szCs w:val="28"/>
        </w:rPr>
        <w:t>:</w:t>
      </w:r>
      <w:r w:rsidR="00E74381">
        <w:rPr>
          <w:rFonts w:eastAsia="Calibri"/>
          <w:sz w:val="28"/>
          <w:szCs w:val="28"/>
        </w:rPr>
        <w:t xml:space="preserve"> </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1) на 201</w:t>
      </w:r>
      <w:r w:rsidR="00A24A25">
        <w:rPr>
          <w:rFonts w:eastAsia="Calibri"/>
          <w:sz w:val="28"/>
          <w:szCs w:val="28"/>
        </w:rPr>
        <w:t>9</w:t>
      </w:r>
      <w:r>
        <w:rPr>
          <w:rFonts w:eastAsia="Calibri"/>
          <w:sz w:val="28"/>
          <w:szCs w:val="28"/>
        </w:rPr>
        <w:t xml:space="preserve"> год согласно приложению </w:t>
      </w:r>
      <w:r w:rsidR="007D328A">
        <w:rPr>
          <w:rFonts w:eastAsia="Calibri"/>
          <w:sz w:val="28"/>
          <w:szCs w:val="28"/>
        </w:rPr>
        <w:t>11</w:t>
      </w:r>
      <w:r>
        <w:rPr>
          <w:rFonts w:eastAsia="Calibri"/>
          <w:color w:val="FF0000"/>
          <w:sz w:val="28"/>
          <w:szCs w:val="28"/>
        </w:rPr>
        <w:t xml:space="preserve"> </w:t>
      </w:r>
      <w:r>
        <w:rPr>
          <w:rFonts w:eastAsia="Calibri"/>
          <w:sz w:val="28"/>
          <w:szCs w:val="28"/>
        </w:rPr>
        <w:t>к настоящему решению;</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A24A25">
        <w:rPr>
          <w:rFonts w:eastAsia="Calibri"/>
          <w:sz w:val="28"/>
          <w:szCs w:val="28"/>
        </w:rPr>
        <w:t>20</w:t>
      </w:r>
      <w:r>
        <w:rPr>
          <w:rFonts w:eastAsia="Calibri"/>
          <w:sz w:val="28"/>
          <w:szCs w:val="28"/>
        </w:rPr>
        <w:t xml:space="preserve"> и 20</w:t>
      </w:r>
      <w:r w:rsidR="00694EA0">
        <w:rPr>
          <w:rFonts w:eastAsia="Calibri"/>
          <w:sz w:val="28"/>
          <w:szCs w:val="28"/>
        </w:rPr>
        <w:t>2</w:t>
      </w:r>
      <w:r w:rsidR="00A24A25">
        <w:rPr>
          <w:rFonts w:eastAsia="Calibri"/>
          <w:sz w:val="28"/>
          <w:szCs w:val="28"/>
        </w:rPr>
        <w:t>1</w:t>
      </w:r>
      <w:r>
        <w:rPr>
          <w:rFonts w:eastAsia="Calibri"/>
          <w:sz w:val="28"/>
          <w:szCs w:val="28"/>
        </w:rPr>
        <w:t xml:space="preserve"> годов согласно приложению </w:t>
      </w:r>
      <w:r w:rsidR="00A041E3">
        <w:rPr>
          <w:rFonts w:eastAsia="Calibri"/>
          <w:sz w:val="28"/>
          <w:szCs w:val="28"/>
        </w:rPr>
        <w:t>1</w:t>
      </w:r>
      <w:r w:rsidR="007D328A">
        <w:rPr>
          <w:rFonts w:eastAsia="Calibri"/>
          <w:sz w:val="28"/>
          <w:szCs w:val="28"/>
        </w:rPr>
        <w:t>2</w:t>
      </w:r>
      <w:r>
        <w:rPr>
          <w:rFonts w:eastAsia="Calibri"/>
          <w:color w:val="FF0000"/>
          <w:sz w:val="28"/>
          <w:szCs w:val="28"/>
        </w:rPr>
        <w:t xml:space="preserve"> </w:t>
      </w:r>
      <w:r>
        <w:rPr>
          <w:rFonts w:eastAsia="Calibri"/>
          <w:sz w:val="28"/>
          <w:szCs w:val="28"/>
        </w:rPr>
        <w:t>к настоящему решению.</w:t>
      </w:r>
    </w:p>
    <w:p w:rsidR="0085761D" w:rsidRDefault="00E74381" w:rsidP="00BB0856">
      <w:pPr>
        <w:autoSpaceDE w:val="0"/>
        <w:autoSpaceDN w:val="0"/>
        <w:adjustRightInd w:val="0"/>
        <w:ind w:firstLine="709"/>
        <w:jc w:val="both"/>
        <w:rPr>
          <w:rFonts w:eastAsia="Calibri"/>
          <w:sz w:val="28"/>
          <w:szCs w:val="28"/>
        </w:rPr>
      </w:pPr>
      <w:r>
        <w:rPr>
          <w:rFonts w:eastAsia="Calibri"/>
          <w:sz w:val="28"/>
          <w:szCs w:val="28"/>
        </w:rPr>
        <w:t>1</w:t>
      </w:r>
      <w:r w:rsidR="00A041E3">
        <w:rPr>
          <w:rFonts w:eastAsia="Calibri"/>
          <w:sz w:val="28"/>
          <w:szCs w:val="28"/>
        </w:rPr>
        <w:t>2</w:t>
      </w:r>
      <w:r>
        <w:rPr>
          <w:rFonts w:eastAsia="Calibri"/>
          <w:sz w:val="28"/>
          <w:szCs w:val="28"/>
        </w:rPr>
        <w:t>. Утвердить источники финансирования дефицита бюджета города Нижневартовска</w:t>
      </w:r>
      <w:r w:rsidR="00D03FF8">
        <w:rPr>
          <w:rFonts w:eastAsia="Calibri"/>
          <w:sz w:val="28"/>
          <w:szCs w:val="28"/>
        </w:rPr>
        <w:t xml:space="preserve"> </w:t>
      </w:r>
      <w:r>
        <w:rPr>
          <w:rFonts w:eastAsia="Calibri"/>
          <w:sz w:val="28"/>
          <w:szCs w:val="28"/>
        </w:rPr>
        <w:t>на 201</w:t>
      </w:r>
      <w:r w:rsidR="00A24A25">
        <w:rPr>
          <w:rFonts w:eastAsia="Calibri"/>
          <w:sz w:val="28"/>
          <w:szCs w:val="28"/>
        </w:rPr>
        <w:t>9</w:t>
      </w:r>
      <w:r>
        <w:rPr>
          <w:rFonts w:eastAsia="Calibri"/>
          <w:sz w:val="28"/>
          <w:szCs w:val="28"/>
        </w:rPr>
        <w:t xml:space="preserve"> год </w:t>
      </w:r>
      <w:r w:rsidR="00D03FF8">
        <w:rPr>
          <w:rFonts w:eastAsia="Calibri"/>
          <w:sz w:val="28"/>
          <w:szCs w:val="28"/>
        </w:rPr>
        <w:t>и на плановый период 20</w:t>
      </w:r>
      <w:r w:rsidR="00A24A25">
        <w:rPr>
          <w:rFonts w:eastAsia="Calibri"/>
          <w:sz w:val="28"/>
          <w:szCs w:val="28"/>
        </w:rPr>
        <w:t>20</w:t>
      </w:r>
      <w:r w:rsidR="00D03FF8">
        <w:rPr>
          <w:rFonts w:eastAsia="Calibri"/>
          <w:sz w:val="28"/>
          <w:szCs w:val="28"/>
        </w:rPr>
        <w:t xml:space="preserve"> и 202</w:t>
      </w:r>
      <w:r w:rsidR="00A24A25">
        <w:rPr>
          <w:rFonts w:eastAsia="Calibri"/>
          <w:sz w:val="28"/>
          <w:szCs w:val="28"/>
        </w:rPr>
        <w:t>1</w:t>
      </w:r>
      <w:r w:rsidR="00D03FF8">
        <w:rPr>
          <w:rFonts w:eastAsia="Calibri"/>
          <w:sz w:val="28"/>
          <w:szCs w:val="28"/>
        </w:rPr>
        <w:t xml:space="preserve"> годов </w:t>
      </w:r>
      <w:r w:rsidR="00A36605">
        <w:rPr>
          <w:rFonts w:eastAsia="Calibri"/>
          <w:sz w:val="28"/>
          <w:szCs w:val="28"/>
        </w:rPr>
        <w:t xml:space="preserve">согласно </w:t>
      </w:r>
      <w:r>
        <w:rPr>
          <w:rFonts w:eastAsia="Calibri"/>
          <w:sz w:val="28"/>
          <w:szCs w:val="28"/>
        </w:rPr>
        <w:t xml:space="preserve">приложению </w:t>
      </w:r>
      <w:r w:rsidR="00D21234">
        <w:rPr>
          <w:rFonts w:eastAsia="Calibri"/>
          <w:sz w:val="28"/>
          <w:szCs w:val="28"/>
        </w:rPr>
        <w:t>1</w:t>
      </w:r>
      <w:r w:rsidR="00A041E3">
        <w:rPr>
          <w:rFonts w:eastAsia="Calibri"/>
          <w:sz w:val="28"/>
          <w:szCs w:val="28"/>
        </w:rPr>
        <w:t>3</w:t>
      </w:r>
      <w:r>
        <w:rPr>
          <w:rFonts w:eastAsia="Calibri"/>
          <w:sz w:val="28"/>
          <w:szCs w:val="28"/>
        </w:rPr>
        <w:t xml:space="preserve"> к настоящему решению</w:t>
      </w:r>
      <w:r w:rsidR="00D03FF8">
        <w:rPr>
          <w:rFonts w:eastAsia="Calibri"/>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bookmarkStart w:id="14" w:name="sub_12"/>
      <w:bookmarkEnd w:id="6"/>
      <w:r w:rsidRPr="00C825D3">
        <w:rPr>
          <w:rFonts w:eastAsia="Calibri"/>
          <w:color w:val="000000" w:themeColor="text1"/>
          <w:sz w:val="28"/>
          <w:szCs w:val="28"/>
        </w:rPr>
        <w:t>1</w:t>
      </w:r>
      <w:r w:rsidR="00A041E3" w:rsidRPr="00C825D3">
        <w:rPr>
          <w:rFonts w:eastAsia="Calibri"/>
          <w:color w:val="000000" w:themeColor="text1"/>
          <w:sz w:val="28"/>
          <w:szCs w:val="28"/>
        </w:rPr>
        <w:t>3</w:t>
      </w:r>
      <w:r w:rsidRPr="00C825D3">
        <w:rPr>
          <w:rFonts w:eastAsia="Calibri"/>
          <w:color w:val="000000" w:themeColor="text1"/>
          <w:sz w:val="28"/>
          <w:szCs w:val="28"/>
        </w:rPr>
        <w:t>. Утвердить программу муниципальных заимствований города Нижневартовска на 201</w:t>
      </w:r>
      <w:r w:rsidR="00B82CD8" w:rsidRPr="00C825D3">
        <w:rPr>
          <w:rFonts w:eastAsia="Calibri"/>
          <w:color w:val="000000" w:themeColor="text1"/>
          <w:sz w:val="28"/>
          <w:szCs w:val="28"/>
        </w:rPr>
        <w:t>9</w:t>
      </w:r>
      <w:r w:rsidRPr="00C825D3">
        <w:rPr>
          <w:rFonts w:eastAsia="Calibri"/>
          <w:color w:val="000000" w:themeColor="text1"/>
          <w:sz w:val="28"/>
          <w:szCs w:val="28"/>
        </w:rPr>
        <w:t xml:space="preserve"> год </w:t>
      </w:r>
      <w:r w:rsidR="00D21234" w:rsidRPr="00C825D3">
        <w:rPr>
          <w:rFonts w:eastAsia="Calibri"/>
          <w:color w:val="000000" w:themeColor="text1"/>
          <w:sz w:val="28"/>
          <w:szCs w:val="28"/>
        </w:rPr>
        <w:t>и плановый период 20</w:t>
      </w:r>
      <w:r w:rsidR="00B82CD8" w:rsidRPr="00C825D3">
        <w:rPr>
          <w:rFonts w:eastAsia="Calibri"/>
          <w:color w:val="000000" w:themeColor="text1"/>
          <w:sz w:val="28"/>
          <w:szCs w:val="28"/>
        </w:rPr>
        <w:t>20</w:t>
      </w:r>
      <w:r w:rsidR="00D21234" w:rsidRPr="00C825D3">
        <w:rPr>
          <w:rFonts w:eastAsia="Calibri"/>
          <w:color w:val="000000" w:themeColor="text1"/>
          <w:sz w:val="28"/>
          <w:szCs w:val="28"/>
        </w:rPr>
        <w:t xml:space="preserve"> и 20</w:t>
      </w:r>
      <w:r w:rsidR="00694EA0" w:rsidRPr="00C825D3">
        <w:rPr>
          <w:rFonts w:eastAsia="Calibri"/>
          <w:color w:val="000000" w:themeColor="text1"/>
          <w:sz w:val="28"/>
          <w:szCs w:val="28"/>
        </w:rPr>
        <w:t>2</w:t>
      </w:r>
      <w:r w:rsidR="00B82CD8" w:rsidRPr="00C825D3">
        <w:rPr>
          <w:rFonts w:eastAsia="Calibri"/>
          <w:color w:val="000000" w:themeColor="text1"/>
          <w:sz w:val="28"/>
          <w:szCs w:val="28"/>
        </w:rPr>
        <w:t>1</w:t>
      </w:r>
      <w:r w:rsidR="00D21234" w:rsidRPr="00C825D3">
        <w:rPr>
          <w:rFonts w:eastAsia="Calibri"/>
          <w:color w:val="000000" w:themeColor="text1"/>
          <w:sz w:val="28"/>
          <w:szCs w:val="28"/>
        </w:rPr>
        <w:t xml:space="preserve"> годов согласно приложени</w:t>
      </w:r>
      <w:r w:rsidR="000604D7" w:rsidRPr="00C825D3">
        <w:rPr>
          <w:rFonts w:eastAsia="Calibri"/>
          <w:color w:val="000000" w:themeColor="text1"/>
          <w:sz w:val="28"/>
          <w:szCs w:val="28"/>
        </w:rPr>
        <w:t>ю</w:t>
      </w:r>
      <w:r w:rsidR="00D21234" w:rsidRPr="00C825D3">
        <w:rPr>
          <w:rFonts w:eastAsia="Calibri"/>
          <w:color w:val="000000" w:themeColor="text1"/>
          <w:sz w:val="28"/>
          <w:szCs w:val="28"/>
        </w:rPr>
        <w:t xml:space="preserve"> 1</w:t>
      </w:r>
      <w:r w:rsidR="005C0697" w:rsidRPr="00C825D3">
        <w:rPr>
          <w:rFonts w:eastAsia="Calibri"/>
          <w:color w:val="000000" w:themeColor="text1"/>
          <w:sz w:val="28"/>
          <w:szCs w:val="28"/>
        </w:rPr>
        <w:t>4</w:t>
      </w:r>
      <w:r w:rsidR="00D21234" w:rsidRPr="00C825D3">
        <w:rPr>
          <w:rFonts w:eastAsia="Calibri"/>
          <w:color w:val="000000" w:themeColor="text1"/>
          <w:sz w:val="28"/>
          <w:szCs w:val="28"/>
        </w:rPr>
        <w:t xml:space="preserve"> к на</w:t>
      </w:r>
      <w:r w:rsidRPr="00C825D3">
        <w:rPr>
          <w:rFonts w:eastAsia="Calibri"/>
          <w:color w:val="000000" w:themeColor="text1"/>
          <w:sz w:val="28"/>
          <w:szCs w:val="28"/>
        </w:rPr>
        <w:t>стоящему решению.</w:t>
      </w:r>
    </w:p>
    <w:p w:rsidR="00C825D3" w:rsidRPr="00C825D3" w:rsidRDefault="00C825D3" w:rsidP="00BB0856">
      <w:pPr>
        <w:autoSpaceDE w:val="0"/>
        <w:autoSpaceDN w:val="0"/>
        <w:adjustRightInd w:val="0"/>
        <w:ind w:firstLine="709"/>
        <w:jc w:val="both"/>
        <w:rPr>
          <w:color w:val="000000" w:themeColor="text1"/>
          <w:sz w:val="28"/>
          <w:szCs w:val="28"/>
        </w:rPr>
      </w:pPr>
      <w:bookmarkStart w:id="15" w:name="sub_14"/>
      <w:bookmarkEnd w:id="14"/>
      <w:r w:rsidRPr="00C825D3">
        <w:rPr>
          <w:rFonts w:eastAsia="Calibri"/>
          <w:color w:val="000000" w:themeColor="text1"/>
          <w:sz w:val="28"/>
          <w:szCs w:val="28"/>
        </w:rPr>
        <w:t xml:space="preserve">14. Установить объем бюджетных ассигнований Дорожного фонда города Нижневартовска на 2019 год в сумме </w:t>
      </w:r>
      <w:r w:rsidR="00B77FA8" w:rsidRPr="00B77FA8">
        <w:rPr>
          <w:sz w:val="28"/>
          <w:szCs w:val="28"/>
        </w:rPr>
        <w:t>1 861 027,12</w:t>
      </w:r>
      <w:r w:rsidR="00B77FA8">
        <w:rPr>
          <w:sz w:val="28"/>
          <w:szCs w:val="28"/>
        </w:rPr>
        <w:t xml:space="preserve"> </w:t>
      </w:r>
      <w:r w:rsidRPr="00C825D3">
        <w:rPr>
          <w:rFonts w:eastAsia="Calibri"/>
          <w:color w:val="000000" w:themeColor="text1"/>
          <w:sz w:val="28"/>
          <w:szCs w:val="28"/>
        </w:rPr>
        <w:t>тыс. рублей, на 2020 год в сумме 1 700 415,11 тыс. рублей, на 2021 год в сумме 1 535 843,59 тыс. рублей</w:t>
      </w:r>
      <w:r w:rsidRPr="00C825D3">
        <w:rPr>
          <w:color w:val="000000" w:themeColor="text1"/>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w:t>
      </w:r>
      <w:r w:rsidR="00735019" w:rsidRPr="00C825D3">
        <w:rPr>
          <w:rFonts w:eastAsia="Calibri"/>
          <w:color w:val="000000" w:themeColor="text1"/>
          <w:sz w:val="28"/>
          <w:szCs w:val="28"/>
        </w:rPr>
        <w:t>5</w:t>
      </w:r>
      <w:r w:rsidRPr="00C825D3">
        <w:rPr>
          <w:rFonts w:eastAsia="Calibri"/>
          <w:color w:val="000000" w:themeColor="text1"/>
          <w:sz w:val="28"/>
          <w:szCs w:val="28"/>
        </w:rPr>
        <w:t>.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w:t>
      </w:r>
      <w:r w:rsidR="00554824" w:rsidRPr="00C825D3">
        <w:rPr>
          <w:rFonts w:eastAsia="Calibri"/>
          <w:color w:val="000000" w:themeColor="text1"/>
          <w:sz w:val="28"/>
          <w:szCs w:val="28"/>
        </w:rPr>
        <w:t xml:space="preserve"> Нижневартовска</w:t>
      </w:r>
      <w:r w:rsidRPr="00C825D3">
        <w:rPr>
          <w:rFonts w:eastAsia="Calibri"/>
          <w:color w:val="000000" w:themeColor="text1"/>
          <w:sz w:val="28"/>
          <w:szCs w:val="28"/>
        </w:rPr>
        <w:t>:</w:t>
      </w:r>
    </w:p>
    <w:p w:rsidR="00E74381" w:rsidRPr="00C825D3" w:rsidRDefault="00E74381" w:rsidP="00BB0856">
      <w:pPr>
        <w:autoSpaceDE w:val="0"/>
        <w:autoSpaceDN w:val="0"/>
        <w:adjustRightInd w:val="0"/>
        <w:ind w:firstLine="709"/>
        <w:jc w:val="both"/>
        <w:rPr>
          <w:rFonts w:eastAsia="Calibri"/>
          <w:color w:val="000000" w:themeColor="text1"/>
          <w:sz w:val="28"/>
          <w:szCs w:val="28"/>
        </w:rPr>
      </w:pPr>
      <w:r w:rsidRPr="00C825D3">
        <w:rPr>
          <w:rFonts w:eastAsia="Calibri"/>
          <w:color w:val="000000" w:themeColor="text1"/>
          <w:sz w:val="28"/>
          <w:szCs w:val="28"/>
        </w:rPr>
        <w:t>1) перераспределение бюджетных ассигнований между главными распорядителями средств бюджета города на финансовое обеспечение передаваемых учреждений, мероприятий и видов расходов;</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2) перераспределение бюджетных ассигнований, предусмотренных главным распорядителям средств бюджета города, по соответствующим кодам классификации расходов бюджетов на проведение отдельных мероприятий в рамках муниципальных программ;</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3) перераспределение бюджетных ассигнований между мероприятиями муниципальных программ, а также между ее соисполнителями;</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4) уточнение разделов, подразделов, целевых статей и видов расходов главного распорядителя средств бюджета города в случаях, необходимых для изменения бюджетной классификации расходов, в пределах общего объема </w:t>
      </w:r>
      <w:r>
        <w:rPr>
          <w:rFonts w:eastAsia="Calibri"/>
          <w:sz w:val="28"/>
          <w:szCs w:val="28"/>
        </w:rPr>
        <w:lastRenderedPageBreak/>
        <w:t>бюджетных ассигнований, предусмотренных главному распорядителю средств бюджета города, в текущем финансовом году;</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5) перераспределение бюджетных ассигнований между главными распорядителями средств бюджета города, осуществляющих функции, направленные на реализацию полномочий администрации города, при расходовании средств на их деятельность;</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6) перераспределение бюджетных ассигнований, предназначенных для финансового обеспечения дорожной деятельности, между главными распорядителями средств бюджета, целевыми статьями и видами расходов, без изменения объема бюджетных ассигнований Дорожного фонда города Нижневартовска;</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7) перераспределение бюджетных ассигнований по отдельным разделам, подразделам,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города в текущем финансовом году на оказание муниципальных услуг;</w:t>
      </w:r>
    </w:p>
    <w:p w:rsidR="00FD68A0" w:rsidRDefault="00E74381" w:rsidP="00BB0856">
      <w:pPr>
        <w:autoSpaceDE w:val="0"/>
        <w:autoSpaceDN w:val="0"/>
        <w:adjustRightInd w:val="0"/>
        <w:ind w:firstLine="709"/>
        <w:jc w:val="both"/>
        <w:rPr>
          <w:rFonts w:eastAsia="Calibri"/>
          <w:sz w:val="28"/>
          <w:szCs w:val="28"/>
        </w:rPr>
      </w:pPr>
      <w:r>
        <w:rPr>
          <w:rFonts w:eastAsia="Calibri"/>
          <w:sz w:val="28"/>
          <w:szCs w:val="28"/>
        </w:rPr>
        <w:t>8) перераспределение бюджетных ассигнований между муниципальными учреждениями, подведомственными главным распорядителям средств бюджета города, в пределах доведенных объемов бюджетных ассигнований</w:t>
      </w:r>
      <w:r w:rsidR="00FD68A0">
        <w:rPr>
          <w:rFonts w:eastAsia="Calibri"/>
          <w:sz w:val="28"/>
          <w:szCs w:val="28"/>
        </w:rPr>
        <w:t>;</w:t>
      </w:r>
    </w:p>
    <w:p w:rsidR="006D0F5E" w:rsidRDefault="00FD68A0" w:rsidP="00BB0856">
      <w:pPr>
        <w:autoSpaceDE w:val="0"/>
        <w:autoSpaceDN w:val="0"/>
        <w:adjustRightInd w:val="0"/>
        <w:ind w:firstLine="709"/>
        <w:jc w:val="both"/>
        <w:rPr>
          <w:rFonts w:eastAsia="Calibri"/>
          <w:sz w:val="28"/>
          <w:szCs w:val="28"/>
        </w:rPr>
      </w:pPr>
      <w:r>
        <w:rPr>
          <w:rFonts w:eastAsia="Calibri"/>
          <w:sz w:val="28"/>
          <w:szCs w:val="28"/>
        </w:rPr>
        <w:t xml:space="preserve">9) </w:t>
      </w:r>
      <w:r w:rsidR="00D3020E">
        <w:rPr>
          <w:rFonts w:eastAsia="Calibri"/>
          <w:sz w:val="28"/>
          <w:szCs w:val="28"/>
        </w:rPr>
        <w:t>перераспределение бюджетных ассигнований по отдельным разделам, подразделам, целевым статьям и видам расходов бюджетной классификации расходов для обеспечения доли софинансир</w:t>
      </w:r>
      <w:r w:rsidR="00A13F66">
        <w:rPr>
          <w:rFonts w:eastAsia="Calibri"/>
          <w:sz w:val="28"/>
          <w:szCs w:val="28"/>
        </w:rPr>
        <w:t>уемых</w:t>
      </w:r>
      <w:r w:rsidR="00D3020E">
        <w:rPr>
          <w:rFonts w:eastAsia="Calibri"/>
          <w:sz w:val="28"/>
          <w:szCs w:val="28"/>
        </w:rPr>
        <w:t xml:space="preserve"> затрат</w:t>
      </w:r>
      <w:r w:rsidR="00A13F66">
        <w:rPr>
          <w:rFonts w:eastAsia="Calibri"/>
          <w:sz w:val="28"/>
          <w:szCs w:val="28"/>
        </w:rPr>
        <w:t xml:space="preserve"> -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z w:val="28"/>
          <w:szCs w:val="28"/>
        </w:rPr>
        <w:t>;</w:t>
      </w:r>
    </w:p>
    <w:p w:rsidR="00A81D47" w:rsidRDefault="006D0F5E" w:rsidP="00BB0856">
      <w:pPr>
        <w:autoSpaceDE w:val="0"/>
        <w:autoSpaceDN w:val="0"/>
        <w:adjustRightInd w:val="0"/>
        <w:ind w:firstLine="709"/>
        <w:jc w:val="both"/>
        <w:rPr>
          <w:rFonts w:eastAsia="Calibri"/>
          <w:spacing w:val="-4"/>
          <w:sz w:val="28"/>
          <w:szCs w:val="28"/>
        </w:rPr>
      </w:pPr>
      <w:r>
        <w:rPr>
          <w:rFonts w:eastAsia="Calibri"/>
          <w:sz w:val="28"/>
          <w:szCs w:val="28"/>
        </w:rPr>
        <w:t xml:space="preserve">10) </w:t>
      </w:r>
      <w:r w:rsidRPr="005C4BC4">
        <w:rPr>
          <w:rFonts w:eastAsia="Calibri"/>
          <w:spacing w:val="-4"/>
          <w:sz w:val="28"/>
          <w:szCs w:val="28"/>
        </w:rPr>
        <w:t xml:space="preserve">перераспределение бюджетных ассигнований между </w:t>
      </w:r>
      <w:r>
        <w:rPr>
          <w:rFonts w:eastAsia="Calibri"/>
          <w:spacing w:val="-4"/>
          <w:sz w:val="28"/>
          <w:szCs w:val="28"/>
        </w:rPr>
        <w:t xml:space="preserve">муниципальными </w:t>
      </w:r>
      <w:r w:rsidRPr="005C4BC4">
        <w:rPr>
          <w:rFonts w:eastAsia="Calibri"/>
          <w:spacing w:val="-4"/>
          <w:sz w:val="28"/>
          <w:szCs w:val="28"/>
        </w:rPr>
        <w:t xml:space="preserve">программами на сумму распределения средств, поступающих </w:t>
      </w:r>
      <w:r>
        <w:rPr>
          <w:rFonts w:eastAsia="Calibri"/>
          <w:spacing w:val="-4"/>
          <w:sz w:val="28"/>
          <w:szCs w:val="28"/>
        </w:rPr>
        <w:t xml:space="preserve">из бюджетов других уровней </w:t>
      </w:r>
      <w:r w:rsidRPr="005C4BC4">
        <w:rPr>
          <w:rFonts w:eastAsia="Calibri"/>
          <w:spacing w:val="-4"/>
          <w:sz w:val="28"/>
          <w:szCs w:val="28"/>
        </w:rPr>
        <w:t>в виде единой субвенции или субсидии</w:t>
      </w:r>
      <w:r w:rsidR="00A81D47">
        <w:rPr>
          <w:rFonts w:eastAsia="Calibri"/>
          <w:spacing w:val="-4"/>
          <w:sz w:val="28"/>
          <w:szCs w:val="28"/>
        </w:rPr>
        <w:t>;</w:t>
      </w:r>
    </w:p>
    <w:p w:rsidR="00E74381" w:rsidRDefault="00A81D47" w:rsidP="00BB0856">
      <w:pPr>
        <w:autoSpaceDE w:val="0"/>
        <w:autoSpaceDN w:val="0"/>
        <w:adjustRightInd w:val="0"/>
        <w:ind w:firstLine="709"/>
        <w:jc w:val="both"/>
        <w:rPr>
          <w:rFonts w:eastAsia="Calibri"/>
          <w:sz w:val="28"/>
          <w:szCs w:val="28"/>
        </w:rPr>
      </w:pPr>
      <w:r>
        <w:rPr>
          <w:rFonts w:eastAsia="Calibri"/>
          <w:spacing w:val="-4"/>
          <w:sz w:val="28"/>
          <w:szCs w:val="28"/>
        </w:rPr>
        <w:t xml:space="preserve">11) </w:t>
      </w:r>
      <w:r w:rsidRPr="005C4BC4">
        <w:rPr>
          <w:rFonts w:eastAsia="Calibri"/>
          <w:spacing w:val="-4"/>
          <w:sz w:val="28"/>
          <w:szCs w:val="28"/>
        </w:rPr>
        <w:t>перераспределение бюджетных ассигнований между</w:t>
      </w:r>
      <w:r>
        <w:rPr>
          <w:rFonts w:eastAsia="Calibri"/>
          <w:spacing w:val="-4"/>
          <w:sz w:val="28"/>
          <w:szCs w:val="28"/>
        </w:rPr>
        <w:t xml:space="preserve"> кодами </w:t>
      </w:r>
      <w:r>
        <w:rPr>
          <w:rFonts w:eastAsia="Calibri"/>
          <w:sz w:val="28"/>
          <w:szCs w:val="28"/>
        </w:rPr>
        <w:t>бюджетной классификации расходов в ходе исполнения бюджета города в пределах общего объема бюджетных ассигнований, предусмотренных главному распорядителю средств бюджета города в текущем финансовом году</w:t>
      </w:r>
      <w:r w:rsidR="006D0F5E">
        <w:rPr>
          <w:rFonts w:eastAsia="Calibri"/>
          <w:spacing w:val="-4"/>
          <w:sz w:val="28"/>
          <w:szCs w:val="28"/>
        </w:rPr>
        <w:t>.</w:t>
      </w:r>
      <w:r w:rsidR="00E74381">
        <w:rPr>
          <w:rFonts w:eastAsia="Calibri"/>
          <w:sz w:val="28"/>
          <w:szCs w:val="28"/>
        </w:rPr>
        <w:t xml:space="preserve"> </w:t>
      </w:r>
    </w:p>
    <w:p w:rsidR="00E74381" w:rsidRDefault="00E74381" w:rsidP="00BB0856">
      <w:pPr>
        <w:autoSpaceDE w:val="0"/>
        <w:autoSpaceDN w:val="0"/>
        <w:adjustRightInd w:val="0"/>
        <w:ind w:firstLine="709"/>
        <w:jc w:val="both"/>
        <w:rPr>
          <w:rFonts w:eastAsia="Calibri"/>
          <w:sz w:val="28"/>
          <w:szCs w:val="28"/>
        </w:rPr>
      </w:pPr>
      <w:bookmarkStart w:id="16" w:name="sub_17"/>
      <w:bookmarkEnd w:id="15"/>
      <w:r>
        <w:rPr>
          <w:rFonts w:eastAsia="Calibri"/>
          <w:sz w:val="28"/>
          <w:szCs w:val="28"/>
        </w:rPr>
        <w:t>1</w:t>
      </w:r>
      <w:r w:rsidR="00735019">
        <w:rPr>
          <w:rFonts w:eastAsia="Calibri"/>
          <w:sz w:val="28"/>
          <w:szCs w:val="28"/>
        </w:rPr>
        <w:t>6</w:t>
      </w:r>
      <w:r>
        <w:rPr>
          <w:rFonts w:eastAsia="Calibri"/>
          <w:sz w:val="28"/>
          <w:szCs w:val="28"/>
        </w:rPr>
        <w:t xml:space="preserve">. Установить приоритетные направления расходов средств бюджета города </w:t>
      </w:r>
      <w:r w:rsidR="00554824">
        <w:rPr>
          <w:rFonts w:eastAsia="Calibri"/>
          <w:sz w:val="28"/>
          <w:szCs w:val="28"/>
        </w:rPr>
        <w:t xml:space="preserve">Нижневартовска </w:t>
      </w:r>
      <w:r>
        <w:rPr>
          <w:rFonts w:eastAsia="Calibri"/>
          <w:sz w:val="28"/>
          <w:szCs w:val="28"/>
        </w:rPr>
        <w:t xml:space="preserve">в случае невыполнения доходной части бюджета города </w:t>
      </w:r>
      <w:r w:rsidR="00554824">
        <w:rPr>
          <w:rFonts w:eastAsia="Calibri"/>
          <w:sz w:val="28"/>
          <w:szCs w:val="28"/>
        </w:rPr>
        <w:t xml:space="preserve">Нижневартовска </w:t>
      </w:r>
      <w:r>
        <w:rPr>
          <w:rFonts w:eastAsia="Calibri"/>
          <w:sz w:val="28"/>
          <w:szCs w:val="28"/>
        </w:rPr>
        <w:t>в 201</w:t>
      </w:r>
      <w:r w:rsidR="00B31570">
        <w:rPr>
          <w:rFonts w:eastAsia="Calibri"/>
          <w:sz w:val="28"/>
          <w:szCs w:val="28"/>
        </w:rPr>
        <w:t>9</w:t>
      </w:r>
      <w:r>
        <w:rPr>
          <w:rFonts w:eastAsia="Calibri"/>
          <w:sz w:val="28"/>
          <w:szCs w:val="28"/>
        </w:rPr>
        <w:t xml:space="preserve"> году:  </w:t>
      </w:r>
    </w:p>
    <w:p w:rsidR="00E74381" w:rsidRDefault="00E74381" w:rsidP="00BB0856">
      <w:pPr>
        <w:autoSpaceDE w:val="0"/>
        <w:autoSpaceDN w:val="0"/>
        <w:adjustRightInd w:val="0"/>
        <w:ind w:firstLine="709"/>
        <w:jc w:val="both"/>
        <w:rPr>
          <w:rFonts w:eastAsia="Calibri"/>
          <w:sz w:val="28"/>
          <w:szCs w:val="28"/>
        </w:rPr>
      </w:pPr>
      <w:bookmarkStart w:id="17" w:name="sub_171"/>
      <w:bookmarkEnd w:id="16"/>
      <w:r>
        <w:rPr>
          <w:rFonts w:eastAsia="Calibri"/>
          <w:sz w:val="28"/>
          <w:szCs w:val="28"/>
        </w:rPr>
        <w:t>1) оплата труда и начисления на выплаты по оплате труда;</w:t>
      </w:r>
    </w:p>
    <w:p w:rsidR="00E74381" w:rsidRDefault="00E74381" w:rsidP="00BB0856">
      <w:pPr>
        <w:autoSpaceDE w:val="0"/>
        <w:autoSpaceDN w:val="0"/>
        <w:adjustRightInd w:val="0"/>
        <w:ind w:firstLine="709"/>
        <w:jc w:val="both"/>
        <w:rPr>
          <w:rFonts w:eastAsia="Calibri"/>
          <w:sz w:val="28"/>
          <w:szCs w:val="28"/>
        </w:rPr>
      </w:pPr>
      <w:bookmarkStart w:id="18" w:name="sub_172"/>
      <w:bookmarkEnd w:id="17"/>
      <w:r>
        <w:rPr>
          <w:rFonts w:eastAsia="Calibri"/>
          <w:sz w:val="28"/>
          <w:szCs w:val="28"/>
        </w:rPr>
        <w:t xml:space="preserve">2) </w:t>
      </w:r>
      <w:bookmarkStart w:id="19" w:name="sub_173"/>
      <w:bookmarkEnd w:id="18"/>
      <w:r>
        <w:rPr>
          <w:rFonts w:eastAsia="Calibri"/>
          <w:sz w:val="28"/>
          <w:szCs w:val="28"/>
        </w:rPr>
        <w:t>оплата коммунальных услуг;</w:t>
      </w:r>
    </w:p>
    <w:p w:rsidR="00E74381" w:rsidRDefault="00EC521E" w:rsidP="00BB0856">
      <w:pPr>
        <w:autoSpaceDE w:val="0"/>
        <w:autoSpaceDN w:val="0"/>
        <w:adjustRightInd w:val="0"/>
        <w:ind w:firstLine="709"/>
        <w:jc w:val="both"/>
        <w:rPr>
          <w:rFonts w:eastAsia="Calibri"/>
          <w:sz w:val="28"/>
          <w:szCs w:val="28"/>
        </w:rPr>
      </w:pPr>
      <w:bookmarkStart w:id="20" w:name="sub_174"/>
      <w:bookmarkEnd w:id="19"/>
      <w:r>
        <w:rPr>
          <w:rFonts w:eastAsia="Calibri"/>
          <w:sz w:val="28"/>
          <w:szCs w:val="28"/>
        </w:rPr>
        <w:t>3</w:t>
      </w:r>
      <w:r w:rsidR="00E74381">
        <w:rPr>
          <w:rFonts w:eastAsia="Calibri"/>
          <w:sz w:val="28"/>
          <w:szCs w:val="28"/>
        </w:rPr>
        <w:t>) публичные нормативные обязательства</w:t>
      </w:r>
      <w:r>
        <w:rPr>
          <w:rFonts w:eastAsia="Calibri"/>
          <w:sz w:val="28"/>
          <w:szCs w:val="28"/>
        </w:rPr>
        <w:t>.</w:t>
      </w:r>
    </w:p>
    <w:bookmarkEnd w:id="20"/>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Финансирование иных расходов производится пропорционально поступающим в бюджет города доходам.</w:t>
      </w:r>
    </w:p>
    <w:p w:rsidR="00E74381" w:rsidRDefault="00E74381" w:rsidP="00BB0856">
      <w:pPr>
        <w:autoSpaceDE w:val="0"/>
        <w:autoSpaceDN w:val="0"/>
        <w:adjustRightInd w:val="0"/>
        <w:ind w:firstLine="709"/>
        <w:jc w:val="both"/>
        <w:rPr>
          <w:rFonts w:eastAsia="Calibri"/>
          <w:sz w:val="28"/>
          <w:szCs w:val="28"/>
        </w:rPr>
      </w:pPr>
      <w:bookmarkStart w:id="21" w:name="sub_18"/>
      <w:r>
        <w:rPr>
          <w:rFonts w:eastAsia="Calibri"/>
          <w:sz w:val="28"/>
          <w:szCs w:val="28"/>
        </w:rPr>
        <w:t>1</w:t>
      </w:r>
      <w:r w:rsidR="00735019">
        <w:rPr>
          <w:rFonts w:eastAsia="Calibri"/>
          <w:sz w:val="28"/>
          <w:szCs w:val="28"/>
        </w:rPr>
        <w:t>7</w:t>
      </w:r>
      <w:r>
        <w:rPr>
          <w:rFonts w:eastAsia="Calibri"/>
          <w:sz w:val="28"/>
          <w:szCs w:val="28"/>
        </w:rPr>
        <w:t xml:space="preserve">. </w:t>
      </w:r>
      <w:r w:rsidR="00F213A5">
        <w:rPr>
          <w:rFonts w:eastAsia="Calibri"/>
          <w:sz w:val="28"/>
          <w:szCs w:val="28"/>
        </w:rPr>
        <w:t>Установить, что с</w:t>
      </w:r>
      <w:r>
        <w:rPr>
          <w:rFonts w:eastAsia="Calibri"/>
          <w:sz w:val="28"/>
          <w:szCs w:val="28"/>
        </w:rPr>
        <w:t xml:space="preserve">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предоставляются </w:t>
      </w:r>
      <w:r>
        <w:rPr>
          <w:rFonts w:eastAsia="Calibri"/>
          <w:sz w:val="28"/>
          <w:szCs w:val="28"/>
        </w:rPr>
        <w:lastRenderedPageBreak/>
        <w:t xml:space="preserve">из бюджета города в случаях, предусмотренных </w:t>
      </w:r>
      <w:r w:rsidR="000604D7">
        <w:rPr>
          <w:rFonts w:eastAsia="Calibri"/>
          <w:sz w:val="28"/>
          <w:szCs w:val="28"/>
        </w:rPr>
        <w:t>приложением 1</w:t>
      </w:r>
      <w:r w:rsidR="00A8285A">
        <w:rPr>
          <w:rFonts w:eastAsia="Calibri"/>
          <w:sz w:val="28"/>
          <w:szCs w:val="28"/>
        </w:rPr>
        <w:t>5</w:t>
      </w:r>
      <w:r>
        <w:rPr>
          <w:rFonts w:eastAsia="Calibri"/>
          <w:color w:val="FF0000"/>
          <w:sz w:val="28"/>
          <w:szCs w:val="28"/>
        </w:rPr>
        <w:t xml:space="preserve"> </w:t>
      </w:r>
      <w:r>
        <w:rPr>
          <w:rFonts w:eastAsia="Calibri"/>
          <w:sz w:val="28"/>
          <w:szCs w:val="28"/>
        </w:rPr>
        <w:t>к настоящему решению.</w:t>
      </w:r>
    </w:p>
    <w:bookmarkEnd w:id="21"/>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Порядок предоставления субсидий определяется администрацией города.</w:t>
      </w:r>
    </w:p>
    <w:p w:rsidR="00B31570" w:rsidRPr="00B31570" w:rsidRDefault="00E74381" w:rsidP="00BB0856">
      <w:pPr>
        <w:pStyle w:val="HTML"/>
        <w:ind w:firstLine="709"/>
        <w:jc w:val="both"/>
        <w:rPr>
          <w:rFonts w:ascii="Times New Roman" w:hAnsi="Times New Roman" w:cs="Times New Roman"/>
          <w:sz w:val="28"/>
          <w:szCs w:val="28"/>
        </w:rPr>
      </w:pPr>
      <w:bookmarkStart w:id="22" w:name="sub_15001"/>
      <w:r w:rsidRPr="00BB0856">
        <w:rPr>
          <w:rFonts w:ascii="Times New Roman" w:eastAsia="Calibri" w:hAnsi="Times New Roman" w:cs="Times New Roman"/>
          <w:sz w:val="28"/>
          <w:szCs w:val="28"/>
        </w:rPr>
        <w:t>1</w:t>
      </w:r>
      <w:r w:rsidR="00735019" w:rsidRPr="00BB0856">
        <w:rPr>
          <w:rFonts w:ascii="Times New Roman" w:eastAsia="Calibri" w:hAnsi="Times New Roman" w:cs="Times New Roman"/>
          <w:sz w:val="28"/>
          <w:szCs w:val="28"/>
        </w:rPr>
        <w:t>8</w:t>
      </w:r>
      <w:r w:rsidRPr="00BB0856">
        <w:rPr>
          <w:rFonts w:ascii="Times New Roman" w:eastAsia="Calibri" w:hAnsi="Times New Roman" w:cs="Times New Roman"/>
          <w:sz w:val="28"/>
          <w:szCs w:val="28"/>
        </w:rPr>
        <w:t>.</w:t>
      </w:r>
      <w:r w:rsidRPr="00B31570">
        <w:rPr>
          <w:rFonts w:ascii="Times New Roman" w:eastAsia="Calibri" w:hAnsi="Times New Roman" w:cs="Times New Roman"/>
          <w:color w:val="FF0000"/>
          <w:sz w:val="28"/>
          <w:szCs w:val="28"/>
        </w:rPr>
        <w:t xml:space="preserve"> </w:t>
      </w:r>
      <w:r w:rsidR="00B31570" w:rsidRPr="00B31570">
        <w:rPr>
          <w:rFonts w:ascii="Times New Roman" w:hAnsi="Times New Roman" w:cs="Times New Roman"/>
          <w:sz w:val="28"/>
          <w:szCs w:val="28"/>
        </w:rPr>
        <w:t>Установить, что субсидии иным некоммерческим организациям, не являющимся муниципальными учреждениями, предоставляются: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 xml:space="preserve">1) на реализацию основных </w:t>
      </w:r>
      <w:r w:rsidR="00242B6D" w:rsidRPr="00242B6D">
        <w:rPr>
          <w:rFonts w:ascii="Times New Roman" w:hAnsi="Times New Roman" w:cs="Times New Roman"/>
          <w:sz w:val="28"/>
          <w:szCs w:val="28"/>
        </w:rPr>
        <w:t>образовательных программ начального общего, основного общего и среднего общего образования</w:t>
      </w:r>
      <w:r w:rsidRPr="00B31570">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2) на социальную поддержку отдельных категорий обучающихся в виде предоставления двухразового питания;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3) на дополнительное финансовое обеспечение мероприятий по организации питания обучающихся;</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4) на реализацию общественно значимых проектов;</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5) 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6) на возмещение затрат по участию в региональных и общероссийских мероприятиях;</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7) на организацию и проведение официальных спортивных</w:t>
      </w:r>
      <w:r w:rsidR="00720B29">
        <w:rPr>
          <w:rFonts w:ascii="Times New Roman" w:hAnsi="Times New Roman" w:cs="Times New Roman"/>
          <w:sz w:val="28"/>
          <w:szCs w:val="28"/>
        </w:rPr>
        <w:t>,</w:t>
      </w:r>
      <w:r w:rsidR="00637C5C" w:rsidRPr="00637C5C">
        <w:rPr>
          <w:sz w:val="28"/>
          <w:szCs w:val="28"/>
        </w:rPr>
        <w:t xml:space="preserve"> </w:t>
      </w:r>
      <w:r w:rsidR="00637C5C" w:rsidRPr="00637C5C">
        <w:rPr>
          <w:rFonts w:ascii="Times New Roman" w:hAnsi="Times New Roman" w:cs="Times New Roman"/>
          <w:sz w:val="28"/>
          <w:szCs w:val="28"/>
        </w:rPr>
        <w:t>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r w:rsidRPr="00B31570">
        <w:rPr>
          <w:rFonts w:ascii="Times New Roman" w:hAnsi="Times New Roman" w:cs="Times New Roman"/>
          <w:sz w:val="28"/>
          <w:szCs w:val="28"/>
        </w:rPr>
        <w:t>;</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8) на реализацию творческих проектов в сфере народного творчества и внутреннего туризма;</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9) 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10) на финансовое обеспечение затрат по организации питания детей в возрасте от 6 до 17 лет (включительно) в лагерях с дневным пребыванием детей;</w:t>
      </w:r>
    </w:p>
    <w:p w:rsidR="00431F84"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11)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r w:rsidR="00431F84">
        <w:rPr>
          <w:rFonts w:ascii="Times New Roman" w:hAnsi="Times New Roman" w:cs="Times New Roman"/>
          <w:sz w:val="28"/>
          <w:szCs w:val="28"/>
        </w:rPr>
        <w:t>;</w:t>
      </w:r>
    </w:p>
    <w:p w:rsidR="00B31570" w:rsidRDefault="00431F84" w:rsidP="00BB0856">
      <w:pPr>
        <w:pStyle w:val="HTM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431F84">
        <w:rPr>
          <w:rFonts w:ascii="Times New Roman" w:eastAsiaTheme="minorHAnsi" w:hAnsi="Times New Roman" w:cs="Times New Roman"/>
          <w:sz w:val="28"/>
          <w:szCs w:val="28"/>
          <w:lang w:eastAsia="en-US"/>
        </w:rPr>
        <w:t>на осуществление собственных инициатив по вопросам местного значения</w:t>
      </w:r>
      <w:r w:rsidR="00311232">
        <w:rPr>
          <w:rFonts w:ascii="Times New Roman" w:hAnsi="Times New Roman" w:cs="Times New Roman"/>
          <w:sz w:val="28"/>
          <w:szCs w:val="28"/>
        </w:rPr>
        <w:t>;</w:t>
      </w:r>
    </w:p>
    <w:p w:rsidR="00311232" w:rsidRPr="00431F84" w:rsidRDefault="00311232" w:rsidP="00BB0856">
      <w:pPr>
        <w:pStyle w:val="HTML"/>
        <w:ind w:firstLine="709"/>
        <w:jc w:val="both"/>
        <w:rPr>
          <w:rFonts w:ascii="Times New Roman" w:hAnsi="Times New Roman" w:cs="Times New Roman"/>
          <w:sz w:val="28"/>
          <w:szCs w:val="28"/>
        </w:rPr>
      </w:pPr>
      <w:r>
        <w:rPr>
          <w:rFonts w:ascii="Times New Roman" w:hAnsi="Times New Roman" w:cs="Times New Roman"/>
          <w:sz w:val="28"/>
          <w:szCs w:val="28"/>
        </w:rPr>
        <w:t>13) на финансовое обеспечение сертификата летнего отдыха.</w:t>
      </w:r>
    </w:p>
    <w:p w:rsidR="00640CC0" w:rsidRDefault="00640CC0" w:rsidP="00BB0856">
      <w:pPr>
        <w:pStyle w:val="HTML"/>
        <w:ind w:firstLine="709"/>
        <w:jc w:val="both"/>
        <w:rPr>
          <w:rFonts w:ascii="Times New Roman" w:hAnsi="Times New Roman" w:cs="Times New Roman"/>
          <w:sz w:val="28"/>
          <w:szCs w:val="28"/>
        </w:rPr>
      </w:pPr>
      <w:r w:rsidRPr="00640CC0">
        <w:rPr>
          <w:rFonts w:ascii="Times New Roman" w:hAnsi="Times New Roman" w:cs="Times New Roman"/>
          <w:sz w:val="28"/>
          <w:szCs w:val="28"/>
        </w:rPr>
        <w:t>14)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p>
    <w:p w:rsid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Порядок определения объема и предоставления субсидий устанавливается администрацией города.</w:t>
      </w:r>
    </w:p>
    <w:p w:rsidR="00807ADC" w:rsidRPr="00807ADC" w:rsidRDefault="00735019" w:rsidP="00BB0856">
      <w:pPr>
        <w:pStyle w:val="HTML"/>
        <w:ind w:firstLine="709"/>
        <w:jc w:val="both"/>
        <w:rPr>
          <w:rFonts w:ascii="Times New Roman" w:hAnsi="Times New Roman" w:cs="Times New Roman"/>
          <w:sz w:val="28"/>
          <w:szCs w:val="28"/>
        </w:rPr>
      </w:pPr>
      <w:bookmarkStart w:id="23" w:name="sub_19"/>
      <w:bookmarkEnd w:id="22"/>
      <w:r w:rsidRPr="0093678C">
        <w:rPr>
          <w:rFonts w:ascii="Times New Roman" w:eastAsia="Calibri" w:hAnsi="Times New Roman" w:cs="Times New Roman"/>
          <w:sz w:val="28"/>
          <w:szCs w:val="28"/>
        </w:rPr>
        <w:lastRenderedPageBreak/>
        <w:t>19</w:t>
      </w:r>
      <w:r w:rsidR="00E74381" w:rsidRPr="0093678C">
        <w:rPr>
          <w:rFonts w:ascii="Times New Roman" w:eastAsia="Calibri" w:hAnsi="Times New Roman" w:cs="Times New Roman"/>
          <w:sz w:val="28"/>
          <w:szCs w:val="28"/>
        </w:rPr>
        <w:t>.</w:t>
      </w:r>
      <w:r w:rsidR="00807ADC" w:rsidRPr="0093678C">
        <w:rPr>
          <w:rFonts w:ascii="Times New Roman" w:hAnsi="Times New Roman" w:cs="Times New Roman"/>
          <w:sz w:val="28"/>
          <w:szCs w:val="28"/>
        </w:rPr>
        <w:t xml:space="preserve"> </w:t>
      </w:r>
      <w:r w:rsidR="00807ADC" w:rsidRPr="00807ADC">
        <w:rPr>
          <w:rFonts w:ascii="Times New Roman" w:hAnsi="Times New Roman" w:cs="Times New Roman"/>
          <w:sz w:val="28"/>
          <w:szCs w:val="28"/>
        </w:rPr>
        <w:t>Установить,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настоящим решением на указанные цели.</w:t>
      </w:r>
    </w:p>
    <w:p w:rsidR="00E74381" w:rsidRDefault="00275F21" w:rsidP="00BB0856">
      <w:pPr>
        <w:autoSpaceDE w:val="0"/>
        <w:autoSpaceDN w:val="0"/>
        <w:adjustRightInd w:val="0"/>
        <w:ind w:firstLine="709"/>
        <w:jc w:val="both"/>
        <w:rPr>
          <w:rFonts w:eastAsia="Calibri"/>
          <w:sz w:val="28"/>
          <w:szCs w:val="28"/>
        </w:rPr>
      </w:pPr>
      <w:r>
        <w:rPr>
          <w:rFonts w:eastAsia="Calibri"/>
          <w:sz w:val="28"/>
          <w:szCs w:val="28"/>
        </w:rPr>
        <w:t>2</w:t>
      </w:r>
      <w:r w:rsidR="00735019">
        <w:rPr>
          <w:rFonts w:eastAsia="Calibri"/>
          <w:sz w:val="28"/>
          <w:szCs w:val="28"/>
        </w:rPr>
        <w:t>0</w:t>
      </w:r>
      <w:r>
        <w:rPr>
          <w:rFonts w:eastAsia="Calibri"/>
          <w:sz w:val="28"/>
          <w:szCs w:val="28"/>
        </w:rPr>
        <w:t>.</w:t>
      </w:r>
      <w:r w:rsidR="0048103F">
        <w:rPr>
          <w:rFonts w:eastAsia="Calibri"/>
          <w:sz w:val="28"/>
          <w:szCs w:val="28"/>
        </w:rPr>
        <w:t xml:space="preserve"> </w:t>
      </w:r>
      <w:r w:rsidR="00E74381">
        <w:rPr>
          <w:rFonts w:eastAsia="Calibri"/>
          <w:sz w:val="28"/>
          <w:szCs w:val="28"/>
        </w:rPr>
        <w:t xml:space="preserve">Установить,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 за исключением объектов, софинансирование </w:t>
      </w:r>
      <w:r w:rsidR="00BC2FB4">
        <w:rPr>
          <w:rFonts w:eastAsia="Calibri"/>
          <w:sz w:val="28"/>
          <w:szCs w:val="28"/>
        </w:rPr>
        <w:t xml:space="preserve">капитальных вложений </w:t>
      </w:r>
      <w:r w:rsidR="00E74381">
        <w:rPr>
          <w:rFonts w:eastAsia="Calibri"/>
          <w:sz w:val="28"/>
          <w:szCs w:val="28"/>
        </w:rPr>
        <w:t>в которые осуществляется за счет межбюджетных субсидий из бюджетов других уровней, отражаются в бюджете города и в составе сводной бюджетной росписи бюджета города суммарно по соответствующему виду расходов.</w:t>
      </w:r>
    </w:p>
    <w:p w:rsidR="00E74381" w:rsidRDefault="00275F21" w:rsidP="00BB0856">
      <w:pPr>
        <w:autoSpaceDE w:val="0"/>
        <w:autoSpaceDN w:val="0"/>
        <w:adjustRightInd w:val="0"/>
        <w:ind w:firstLine="709"/>
        <w:jc w:val="both"/>
        <w:rPr>
          <w:rFonts w:eastAsia="Calibri"/>
          <w:sz w:val="28"/>
          <w:szCs w:val="28"/>
        </w:rPr>
      </w:pPr>
      <w:bookmarkStart w:id="24" w:name="sub_20"/>
      <w:bookmarkEnd w:id="23"/>
      <w:r>
        <w:rPr>
          <w:rFonts w:eastAsia="Calibri"/>
          <w:sz w:val="28"/>
          <w:szCs w:val="28"/>
        </w:rPr>
        <w:t>2</w:t>
      </w:r>
      <w:r w:rsidR="00735019">
        <w:rPr>
          <w:rFonts w:eastAsia="Calibri"/>
          <w:sz w:val="28"/>
          <w:szCs w:val="28"/>
        </w:rPr>
        <w:t>1</w:t>
      </w:r>
      <w:r>
        <w:rPr>
          <w:rFonts w:eastAsia="Calibri"/>
          <w:sz w:val="28"/>
          <w:szCs w:val="28"/>
        </w:rPr>
        <w:t xml:space="preserve">. </w:t>
      </w:r>
      <w:r w:rsidR="00E74381">
        <w:rPr>
          <w:rFonts w:eastAsia="Calibri"/>
          <w:sz w:val="28"/>
          <w:szCs w:val="28"/>
        </w:rPr>
        <w:t>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74381" w:rsidRDefault="00E74381" w:rsidP="00BB0856">
      <w:pPr>
        <w:autoSpaceDE w:val="0"/>
        <w:autoSpaceDN w:val="0"/>
        <w:adjustRightInd w:val="0"/>
        <w:ind w:firstLine="709"/>
        <w:jc w:val="both"/>
        <w:rPr>
          <w:rFonts w:eastAsia="Calibri"/>
          <w:sz w:val="28"/>
          <w:szCs w:val="28"/>
        </w:rPr>
      </w:pPr>
      <w:bookmarkStart w:id="25" w:name="sub_21"/>
      <w:bookmarkEnd w:id="24"/>
      <w:r>
        <w:rPr>
          <w:rFonts w:eastAsia="Calibri"/>
          <w:sz w:val="28"/>
          <w:szCs w:val="28"/>
        </w:rPr>
        <w:t>2</w:t>
      </w:r>
      <w:r w:rsidR="00735019">
        <w:rPr>
          <w:rFonts w:eastAsia="Calibri"/>
          <w:sz w:val="28"/>
          <w:szCs w:val="28"/>
        </w:rPr>
        <w:t>2</w:t>
      </w:r>
      <w:r>
        <w:rPr>
          <w:rFonts w:eastAsia="Calibri"/>
          <w:sz w:val="28"/>
          <w:szCs w:val="28"/>
        </w:rPr>
        <w:t>. Установить, что муниципальные правовые акты муниципального образования, влекущие дополнительные расходы за счет средств бюджета города, а также сокращающие доходную базу, принимаются и реализуются только при наличии соответствующих источников дополнительных поступлений в бюджет города и (или) при сокращении расходов по конкретным статьям бюджета города после внесения соответствующих изменений в настоящее решение.</w:t>
      </w:r>
    </w:p>
    <w:p w:rsidR="0093678C" w:rsidRDefault="00E74381" w:rsidP="00BB0856">
      <w:pPr>
        <w:autoSpaceDE w:val="0"/>
        <w:autoSpaceDN w:val="0"/>
        <w:adjustRightInd w:val="0"/>
        <w:ind w:firstLine="709"/>
        <w:jc w:val="both"/>
        <w:rPr>
          <w:sz w:val="28"/>
          <w:szCs w:val="28"/>
        </w:rPr>
      </w:pPr>
      <w:bookmarkStart w:id="26" w:name="sub_24"/>
      <w:bookmarkEnd w:id="25"/>
      <w:r w:rsidRPr="0017045E">
        <w:rPr>
          <w:rFonts w:eastAsia="Calibri"/>
          <w:sz w:val="28"/>
          <w:szCs w:val="28"/>
        </w:rPr>
        <w:t>2</w:t>
      </w:r>
      <w:r w:rsidR="00735019">
        <w:rPr>
          <w:rFonts w:eastAsia="Calibri"/>
          <w:sz w:val="28"/>
          <w:szCs w:val="28"/>
        </w:rPr>
        <w:t>3</w:t>
      </w:r>
      <w:r w:rsidRPr="0017045E">
        <w:rPr>
          <w:rFonts w:eastAsia="Calibri"/>
          <w:sz w:val="28"/>
          <w:szCs w:val="28"/>
        </w:rPr>
        <w:t>.</w:t>
      </w:r>
      <w:r w:rsidRPr="0017045E">
        <w:rPr>
          <w:sz w:val="28"/>
          <w:szCs w:val="28"/>
        </w:rPr>
        <w:t xml:space="preserve"> </w:t>
      </w:r>
      <w:r w:rsidR="002705C4">
        <w:rPr>
          <w:sz w:val="28"/>
          <w:szCs w:val="28"/>
        </w:rPr>
        <w:t>Установить, что казначейское сопровождение в отношений субсидий, предусмотренных пунктами 17,18 настоящего решения, не осуществляется.</w:t>
      </w:r>
    </w:p>
    <w:p w:rsidR="00E74381" w:rsidRPr="0017045E" w:rsidRDefault="0093678C" w:rsidP="00BB0856">
      <w:pPr>
        <w:autoSpaceDE w:val="0"/>
        <w:autoSpaceDN w:val="0"/>
        <w:adjustRightInd w:val="0"/>
        <w:ind w:firstLine="709"/>
        <w:jc w:val="both"/>
        <w:rPr>
          <w:rFonts w:eastAsia="Calibri"/>
          <w:sz w:val="28"/>
          <w:szCs w:val="28"/>
        </w:rPr>
      </w:pPr>
      <w:r>
        <w:rPr>
          <w:sz w:val="28"/>
          <w:szCs w:val="28"/>
        </w:rPr>
        <w:t xml:space="preserve">24. </w:t>
      </w:r>
      <w:r w:rsidR="00E74381" w:rsidRPr="0017045E">
        <w:rPr>
          <w:sz w:val="28"/>
          <w:szCs w:val="28"/>
        </w:rPr>
        <w:t>Департамент финансов администрации города</w:t>
      </w:r>
      <w:r w:rsidR="00554824">
        <w:rPr>
          <w:sz w:val="28"/>
          <w:szCs w:val="28"/>
        </w:rPr>
        <w:t xml:space="preserve"> Нижневартовска</w:t>
      </w:r>
      <w:r w:rsidR="00E74381" w:rsidRPr="0017045E">
        <w:rPr>
          <w:sz w:val="28"/>
          <w:szCs w:val="28"/>
        </w:rPr>
        <w:t>, в соответствии с пунктом 2 статьи 20 и пунктом 2 статьи 23 Бюджетного кодекса Российской Федерации, вправе вносить в 201</w:t>
      </w:r>
      <w:r w:rsidR="00B31570">
        <w:rPr>
          <w:sz w:val="28"/>
          <w:szCs w:val="28"/>
        </w:rPr>
        <w:t>9</w:t>
      </w:r>
      <w:r w:rsidR="00E74381" w:rsidRPr="0017045E">
        <w:rPr>
          <w:sz w:val="28"/>
          <w:szCs w:val="28"/>
        </w:rPr>
        <w:t xml:space="preserve"> году изменения в перечень главных администраторов доходов бюджета города </w:t>
      </w:r>
      <w:r w:rsidR="00B92480">
        <w:rPr>
          <w:sz w:val="28"/>
          <w:szCs w:val="28"/>
        </w:rPr>
        <w:t xml:space="preserve">Нижневартовска </w:t>
      </w:r>
      <w:r w:rsidR="00E74381" w:rsidRPr="0017045E">
        <w:rPr>
          <w:sz w:val="28"/>
          <w:szCs w:val="28"/>
        </w:rPr>
        <w:t>и перечень главных администраторов источников финансирования дефицита бюджета города</w:t>
      </w:r>
      <w:r w:rsidR="00554824">
        <w:rPr>
          <w:sz w:val="28"/>
          <w:szCs w:val="28"/>
        </w:rPr>
        <w:t xml:space="preserve"> Нижневартовска</w:t>
      </w:r>
      <w:r w:rsidR="00E74381" w:rsidRPr="0017045E">
        <w:rPr>
          <w:sz w:val="28"/>
          <w:szCs w:val="28"/>
        </w:rPr>
        <w:t xml:space="preserve">, а также в состав закрепленных за ними кодов классификации доходов бюджета города </w:t>
      </w:r>
      <w:r w:rsidR="00554824">
        <w:rPr>
          <w:sz w:val="28"/>
          <w:szCs w:val="28"/>
        </w:rPr>
        <w:t xml:space="preserve">Нижневартовска </w:t>
      </w:r>
      <w:r w:rsidR="00E74381" w:rsidRPr="0017045E">
        <w:rPr>
          <w:sz w:val="28"/>
          <w:szCs w:val="28"/>
        </w:rPr>
        <w:t xml:space="preserve">или кодов классификации источников финансирования дефицита бюджета города </w:t>
      </w:r>
      <w:r w:rsidR="00554824">
        <w:rPr>
          <w:sz w:val="28"/>
          <w:szCs w:val="28"/>
        </w:rPr>
        <w:t xml:space="preserve">Нижневартовска </w:t>
      </w:r>
      <w:r w:rsidR="00E74381" w:rsidRPr="0017045E">
        <w:rPr>
          <w:sz w:val="28"/>
          <w:szCs w:val="28"/>
        </w:rPr>
        <w:t xml:space="preserve">на основании нормативного правового акта департамента финансов администрации города </w:t>
      </w:r>
      <w:r w:rsidR="00554824">
        <w:rPr>
          <w:sz w:val="28"/>
          <w:szCs w:val="28"/>
        </w:rPr>
        <w:t xml:space="preserve">Нижневартовска </w:t>
      </w:r>
      <w:r w:rsidR="00E74381" w:rsidRPr="0017045E">
        <w:rPr>
          <w:sz w:val="28"/>
          <w:szCs w:val="28"/>
        </w:rPr>
        <w:t>без внесения изменений в настоящее решение.</w:t>
      </w:r>
    </w:p>
    <w:p w:rsidR="00E74381" w:rsidRDefault="00E74381" w:rsidP="00BB0856">
      <w:pPr>
        <w:autoSpaceDE w:val="0"/>
        <w:autoSpaceDN w:val="0"/>
        <w:adjustRightInd w:val="0"/>
        <w:ind w:firstLine="709"/>
        <w:jc w:val="both"/>
        <w:rPr>
          <w:rFonts w:eastAsia="Calibri"/>
          <w:sz w:val="28"/>
          <w:szCs w:val="28"/>
        </w:rPr>
      </w:pPr>
      <w:bookmarkStart w:id="27" w:name="sub_25"/>
      <w:bookmarkEnd w:id="26"/>
      <w:r>
        <w:rPr>
          <w:rFonts w:eastAsia="Calibri"/>
          <w:sz w:val="28"/>
          <w:szCs w:val="28"/>
        </w:rPr>
        <w:t>2</w:t>
      </w:r>
      <w:r w:rsidR="006768AE">
        <w:rPr>
          <w:rFonts w:eastAsia="Calibri"/>
          <w:sz w:val="28"/>
          <w:szCs w:val="28"/>
        </w:rPr>
        <w:t>5</w:t>
      </w:r>
      <w:r>
        <w:rPr>
          <w:rFonts w:eastAsia="Calibri"/>
          <w:sz w:val="28"/>
          <w:szCs w:val="28"/>
        </w:rPr>
        <w:t xml:space="preserve">. </w:t>
      </w:r>
      <w:bookmarkStart w:id="28" w:name="sub_26"/>
      <w:bookmarkEnd w:id="27"/>
      <w:r>
        <w:rPr>
          <w:rFonts w:eastAsia="Calibri"/>
          <w:sz w:val="28"/>
          <w:szCs w:val="28"/>
        </w:rPr>
        <w:t>Решение подлежит официальному опубликованию и вступает в силу с 1 января 201</w:t>
      </w:r>
      <w:r w:rsidR="00B31570">
        <w:rPr>
          <w:rFonts w:eastAsia="Calibri"/>
          <w:sz w:val="28"/>
          <w:szCs w:val="28"/>
        </w:rPr>
        <w:t>9</w:t>
      </w:r>
      <w:r>
        <w:rPr>
          <w:rFonts w:eastAsia="Calibri"/>
          <w:sz w:val="28"/>
          <w:szCs w:val="28"/>
        </w:rPr>
        <w:t xml:space="preserve"> года.</w:t>
      </w:r>
    </w:p>
    <w:bookmarkEnd w:id="28"/>
    <w:p w:rsidR="00E74381" w:rsidRDefault="00E74381" w:rsidP="00E74381">
      <w:pPr>
        <w:pStyle w:val="21"/>
        <w:spacing w:after="0" w:line="240" w:lineRule="auto"/>
        <w:ind w:left="0"/>
        <w:jc w:val="both"/>
        <w:rPr>
          <w:b/>
          <w:sz w:val="28"/>
          <w:szCs w:val="28"/>
          <w:lang w:val="ru-RU"/>
        </w:rPr>
      </w:pPr>
    </w:p>
    <w:tbl>
      <w:tblPr>
        <w:tblW w:w="10483" w:type="dxa"/>
        <w:tblInd w:w="-34" w:type="dxa"/>
        <w:tblLook w:val="04A0" w:firstRow="1" w:lastRow="0" w:firstColumn="1" w:lastColumn="0" w:noHBand="0" w:noVBand="1"/>
      </w:tblPr>
      <w:tblGrid>
        <w:gridCol w:w="5954"/>
        <w:gridCol w:w="4529"/>
      </w:tblGrid>
      <w:tr w:rsidR="00765421" w:rsidTr="00765421">
        <w:trPr>
          <w:trHeight w:val="2201"/>
        </w:trPr>
        <w:tc>
          <w:tcPr>
            <w:tcW w:w="5954" w:type="dxa"/>
          </w:tcPr>
          <w:p w:rsidR="00765421" w:rsidRDefault="00765421">
            <w:pPr>
              <w:spacing w:line="276" w:lineRule="auto"/>
              <w:jc w:val="both"/>
              <w:rPr>
                <w:bCs/>
                <w:sz w:val="28"/>
                <w:szCs w:val="28"/>
                <w:lang w:eastAsia="en-US"/>
              </w:rPr>
            </w:pPr>
          </w:p>
          <w:p w:rsidR="00765421" w:rsidRDefault="00765421">
            <w:pPr>
              <w:spacing w:line="276" w:lineRule="auto"/>
              <w:jc w:val="both"/>
              <w:rPr>
                <w:bCs/>
                <w:sz w:val="28"/>
                <w:szCs w:val="28"/>
                <w:lang w:eastAsia="en-US"/>
              </w:rPr>
            </w:pPr>
            <w:r>
              <w:rPr>
                <w:bCs/>
                <w:sz w:val="28"/>
                <w:szCs w:val="28"/>
                <w:lang w:eastAsia="en-US"/>
              </w:rPr>
              <w:t>Председатель Думы</w:t>
            </w:r>
          </w:p>
          <w:p w:rsidR="00765421" w:rsidRDefault="00765421">
            <w:pPr>
              <w:spacing w:line="276" w:lineRule="auto"/>
              <w:jc w:val="both"/>
              <w:rPr>
                <w:bCs/>
                <w:sz w:val="28"/>
                <w:szCs w:val="28"/>
                <w:lang w:eastAsia="en-US"/>
              </w:rPr>
            </w:pPr>
            <w:r>
              <w:rPr>
                <w:bCs/>
                <w:sz w:val="28"/>
                <w:szCs w:val="28"/>
                <w:lang w:eastAsia="en-US"/>
              </w:rPr>
              <w:t>города Нижневартовска</w:t>
            </w:r>
          </w:p>
          <w:p w:rsidR="00765421" w:rsidRDefault="00765421">
            <w:pPr>
              <w:spacing w:line="276" w:lineRule="auto"/>
              <w:jc w:val="both"/>
              <w:rPr>
                <w:bCs/>
                <w:sz w:val="28"/>
                <w:szCs w:val="28"/>
                <w:lang w:eastAsia="en-US"/>
              </w:rPr>
            </w:pPr>
            <w:r>
              <w:rPr>
                <w:bCs/>
                <w:sz w:val="28"/>
                <w:szCs w:val="28"/>
                <w:lang w:eastAsia="en-US"/>
              </w:rPr>
              <w:t>______________ М.В. Клец</w:t>
            </w:r>
          </w:p>
          <w:p w:rsidR="00765421" w:rsidRDefault="00765421">
            <w:pPr>
              <w:spacing w:line="276" w:lineRule="auto"/>
              <w:rPr>
                <w:sz w:val="24"/>
                <w:szCs w:val="24"/>
                <w:lang w:eastAsia="en-US"/>
              </w:rPr>
            </w:pPr>
          </w:p>
          <w:p w:rsidR="00765421" w:rsidRDefault="00765421" w:rsidP="00B31570">
            <w:pPr>
              <w:spacing w:line="276" w:lineRule="auto"/>
              <w:rPr>
                <w:sz w:val="24"/>
                <w:szCs w:val="24"/>
                <w:lang w:eastAsia="en-US"/>
              </w:rPr>
            </w:pPr>
            <w:r>
              <w:rPr>
                <w:lang w:eastAsia="en-US"/>
              </w:rPr>
              <w:t>«___» _________201</w:t>
            </w:r>
            <w:r w:rsidR="00B31570">
              <w:rPr>
                <w:lang w:eastAsia="en-US"/>
              </w:rPr>
              <w:t>8</w:t>
            </w:r>
            <w:r>
              <w:rPr>
                <w:lang w:eastAsia="en-US"/>
              </w:rPr>
              <w:t xml:space="preserve"> года</w:t>
            </w:r>
          </w:p>
        </w:tc>
        <w:tc>
          <w:tcPr>
            <w:tcW w:w="4529" w:type="dxa"/>
          </w:tcPr>
          <w:p w:rsidR="00765421" w:rsidRDefault="00765421">
            <w:pPr>
              <w:spacing w:line="276" w:lineRule="auto"/>
              <w:rPr>
                <w:bCs/>
                <w:sz w:val="28"/>
                <w:szCs w:val="28"/>
                <w:lang w:eastAsia="en-US"/>
              </w:rPr>
            </w:pPr>
          </w:p>
          <w:p w:rsidR="00765421" w:rsidRDefault="00765421">
            <w:pPr>
              <w:spacing w:line="276" w:lineRule="auto"/>
              <w:rPr>
                <w:bCs/>
                <w:sz w:val="28"/>
                <w:szCs w:val="28"/>
                <w:lang w:eastAsia="en-US"/>
              </w:rPr>
            </w:pPr>
            <w:r>
              <w:rPr>
                <w:bCs/>
                <w:sz w:val="28"/>
                <w:szCs w:val="28"/>
                <w:lang w:eastAsia="en-US"/>
              </w:rPr>
              <w:t>Глава города</w:t>
            </w:r>
          </w:p>
          <w:p w:rsidR="00765421" w:rsidRDefault="00765421">
            <w:pPr>
              <w:spacing w:line="276" w:lineRule="auto"/>
              <w:rPr>
                <w:bCs/>
                <w:sz w:val="28"/>
                <w:szCs w:val="28"/>
                <w:lang w:eastAsia="en-US"/>
              </w:rPr>
            </w:pPr>
            <w:r>
              <w:rPr>
                <w:bCs/>
                <w:sz w:val="28"/>
                <w:szCs w:val="28"/>
                <w:lang w:eastAsia="en-US"/>
              </w:rPr>
              <w:t>Нижневартовска</w:t>
            </w:r>
          </w:p>
          <w:p w:rsidR="00765421" w:rsidRDefault="00765421">
            <w:pPr>
              <w:spacing w:line="276" w:lineRule="auto"/>
              <w:rPr>
                <w:bCs/>
                <w:sz w:val="28"/>
                <w:szCs w:val="28"/>
                <w:lang w:eastAsia="en-US"/>
              </w:rPr>
            </w:pPr>
            <w:r>
              <w:rPr>
                <w:bCs/>
                <w:sz w:val="28"/>
                <w:szCs w:val="28"/>
                <w:lang w:eastAsia="en-US"/>
              </w:rPr>
              <w:t>_____________ В.В. Тихонов</w:t>
            </w:r>
          </w:p>
          <w:p w:rsidR="00765421" w:rsidRDefault="00765421">
            <w:pPr>
              <w:spacing w:line="276" w:lineRule="auto"/>
              <w:rPr>
                <w:sz w:val="24"/>
                <w:szCs w:val="24"/>
                <w:lang w:eastAsia="en-US"/>
              </w:rPr>
            </w:pPr>
          </w:p>
          <w:p w:rsidR="00765421" w:rsidRDefault="00765421" w:rsidP="00B31570">
            <w:pPr>
              <w:spacing w:line="276" w:lineRule="auto"/>
              <w:rPr>
                <w:bCs/>
                <w:sz w:val="24"/>
                <w:szCs w:val="24"/>
                <w:lang w:eastAsia="en-US"/>
              </w:rPr>
            </w:pPr>
            <w:r>
              <w:rPr>
                <w:lang w:eastAsia="en-US"/>
              </w:rPr>
              <w:t>«___» _________201</w:t>
            </w:r>
            <w:r w:rsidR="00B31570">
              <w:rPr>
                <w:lang w:eastAsia="en-US"/>
              </w:rPr>
              <w:t>8</w:t>
            </w:r>
            <w:r>
              <w:rPr>
                <w:lang w:eastAsia="en-US"/>
              </w:rPr>
              <w:t xml:space="preserve"> года</w:t>
            </w:r>
          </w:p>
        </w:tc>
      </w:tr>
    </w:tbl>
    <w:p w:rsidR="00E74381" w:rsidRDefault="00E74381" w:rsidP="00E74381">
      <w:pPr>
        <w:pStyle w:val="21"/>
        <w:spacing w:after="0" w:line="240" w:lineRule="auto"/>
        <w:ind w:left="0"/>
        <w:jc w:val="both"/>
        <w:rPr>
          <w:b/>
          <w:sz w:val="28"/>
          <w:szCs w:val="28"/>
          <w:lang w:val="ru-RU"/>
        </w:rPr>
      </w:pPr>
    </w:p>
    <w:sectPr w:rsidR="00E74381" w:rsidSect="0011544E">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86D" w:rsidRDefault="0051686D" w:rsidP="0011544E">
      <w:r>
        <w:separator/>
      </w:r>
    </w:p>
  </w:endnote>
  <w:endnote w:type="continuationSeparator" w:id="0">
    <w:p w:rsidR="0051686D" w:rsidRDefault="0051686D" w:rsidP="001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86D" w:rsidRDefault="0051686D" w:rsidP="0011544E">
      <w:r>
        <w:separator/>
      </w:r>
    </w:p>
  </w:footnote>
  <w:footnote w:type="continuationSeparator" w:id="0">
    <w:p w:rsidR="0051686D" w:rsidRDefault="0051686D" w:rsidP="00115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2695"/>
      <w:docPartObj>
        <w:docPartGallery w:val="Page Numbers (Top of Page)"/>
        <w:docPartUnique/>
      </w:docPartObj>
    </w:sdtPr>
    <w:sdtEndPr/>
    <w:sdtContent>
      <w:p w:rsidR="0011544E" w:rsidRDefault="0011544E">
        <w:pPr>
          <w:pStyle w:val="a9"/>
          <w:jc w:val="center"/>
        </w:pPr>
        <w:r>
          <w:fldChar w:fldCharType="begin"/>
        </w:r>
        <w:r>
          <w:instrText>PAGE   \* MERGEFORMAT</w:instrText>
        </w:r>
        <w:r>
          <w:fldChar w:fldCharType="separate"/>
        </w:r>
        <w:r w:rsidR="006165A5">
          <w:rPr>
            <w:noProof/>
          </w:rPr>
          <w:t>2</w:t>
        </w:r>
        <w:r>
          <w:fldChar w:fldCharType="end"/>
        </w:r>
      </w:p>
    </w:sdtContent>
  </w:sdt>
  <w:p w:rsidR="0011544E" w:rsidRDefault="0011544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544E" w:rsidRDefault="0011544E">
    <w:pPr>
      <w:pStyle w:val="a9"/>
    </w:pPr>
  </w:p>
  <w:p w:rsidR="0011544E" w:rsidRDefault="001154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49C"/>
    <w:rsid w:val="000000E8"/>
    <w:rsid w:val="000604D7"/>
    <w:rsid w:val="000626E6"/>
    <w:rsid w:val="00090B57"/>
    <w:rsid w:val="000A2CBA"/>
    <w:rsid w:val="000A762D"/>
    <w:rsid w:val="000B45F9"/>
    <w:rsid w:val="000C538D"/>
    <w:rsid w:val="000C6F8A"/>
    <w:rsid w:val="000D0911"/>
    <w:rsid w:val="000D0CBB"/>
    <w:rsid w:val="00102C94"/>
    <w:rsid w:val="0011544E"/>
    <w:rsid w:val="0014507D"/>
    <w:rsid w:val="0016026F"/>
    <w:rsid w:val="0017045E"/>
    <w:rsid w:val="001A4885"/>
    <w:rsid w:val="001A665D"/>
    <w:rsid w:val="00242B6D"/>
    <w:rsid w:val="00247A5F"/>
    <w:rsid w:val="002705C4"/>
    <w:rsid w:val="00275F21"/>
    <w:rsid w:val="002778B1"/>
    <w:rsid w:val="002A5D26"/>
    <w:rsid w:val="002C0463"/>
    <w:rsid w:val="002E0D1D"/>
    <w:rsid w:val="00311232"/>
    <w:rsid w:val="00343FA7"/>
    <w:rsid w:val="003475E7"/>
    <w:rsid w:val="003477E0"/>
    <w:rsid w:val="0036152E"/>
    <w:rsid w:val="00381DDD"/>
    <w:rsid w:val="00387A57"/>
    <w:rsid w:val="0039012E"/>
    <w:rsid w:val="003932C4"/>
    <w:rsid w:val="003B43E6"/>
    <w:rsid w:val="003D0A15"/>
    <w:rsid w:val="00405CBE"/>
    <w:rsid w:val="0042247C"/>
    <w:rsid w:val="00422673"/>
    <w:rsid w:val="0042472A"/>
    <w:rsid w:val="00427551"/>
    <w:rsid w:val="00431F84"/>
    <w:rsid w:val="004448CB"/>
    <w:rsid w:val="0048103F"/>
    <w:rsid w:val="00481350"/>
    <w:rsid w:val="004A7A83"/>
    <w:rsid w:val="004B5A23"/>
    <w:rsid w:val="0051686D"/>
    <w:rsid w:val="005272B7"/>
    <w:rsid w:val="005506C0"/>
    <w:rsid w:val="00554824"/>
    <w:rsid w:val="00563DDE"/>
    <w:rsid w:val="00574056"/>
    <w:rsid w:val="00590DD6"/>
    <w:rsid w:val="005B18EB"/>
    <w:rsid w:val="005B3251"/>
    <w:rsid w:val="005C0697"/>
    <w:rsid w:val="0060449C"/>
    <w:rsid w:val="006165A5"/>
    <w:rsid w:val="00637C5C"/>
    <w:rsid w:val="00640898"/>
    <w:rsid w:val="00640CC0"/>
    <w:rsid w:val="006604A0"/>
    <w:rsid w:val="006768AE"/>
    <w:rsid w:val="00677A45"/>
    <w:rsid w:val="00694EA0"/>
    <w:rsid w:val="006B3B0D"/>
    <w:rsid w:val="006D0F5E"/>
    <w:rsid w:val="006E4E0B"/>
    <w:rsid w:val="007052F0"/>
    <w:rsid w:val="00720B29"/>
    <w:rsid w:val="00720E69"/>
    <w:rsid w:val="00720FD7"/>
    <w:rsid w:val="00735019"/>
    <w:rsid w:val="00747411"/>
    <w:rsid w:val="00765421"/>
    <w:rsid w:val="007728DA"/>
    <w:rsid w:val="00772924"/>
    <w:rsid w:val="007B6085"/>
    <w:rsid w:val="007C52A5"/>
    <w:rsid w:val="007D2DCB"/>
    <w:rsid w:val="007D328A"/>
    <w:rsid w:val="007D78DF"/>
    <w:rsid w:val="007E2185"/>
    <w:rsid w:val="0080323D"/>
    <w:rsid w:val="00807ADC"/>
    <w:rsid w:val="00814078"/>
    <w:rsid w:val="008231D8"/>
    <w:rsid w:val="00835FE1"/>
    <w:rsid w:val="00850EB9"/>
    <w:rsid w:val="0085761D"/>
    <w:rsid w:val="00887B8A"/>
    <w:rsid w:val="008A4A85"/>
    <w:rsid w:val="008D3ACE"/>
    <w:rsid w:val="0090732C"/>
    <w:rsid w:val="00911A9E"/>
    <w:rsid w:val="00933D80"/>
    <w:rsid w:val="0093564C"/>
    <w:rsid w:val="0093678C"/>
    <w:rsid w:val="00945921"/>
    <w:rsid w:val="00961D0C"/>
    <w:rsid w:val="00963A4B"/>
    <w:rsid w:val="009B717A"/>
    <w:rsid w:val="009B757E"/>
    <w:rsid w:val="009C006F"/>
    <w:rsid w:val="009F0A04"/>
    <w:rsid w:val="009F27B2"/>
    <w:rsid w:val="00A041E3"/>
    <w:rsid w:val="00A13F66"/>
    <w:rsid w:val="00A24A25"/>
    <w:rsid w:val="00A36605"/>
    <w:rsid w:val="00A37F51"/>
    <w:rsid w:val="00A433DF"/>
    <w:rsid w:val="00A81D47"/>
    <w:rsid w:val="00A8285A"/>
    <w:rsid w:val="00AB46D4"/>
    <w:rsid w:val="00AC1B0F"/>
    <w:rsid w:val="00AE534A"/>
    <w:rsid w:val="00B24435"/>
    <w:rsid w:val="00B31570"/>
    <w:rsid w:val="00B40631"/>
    <w:rsid w:val="00B57110"/>
    <w:rsid w:val="00B65E81"/>
    <w:rsid w:val="00B77FA8"/>
    <w:rsid w:val="00B82CD8"/>
    <w:rsid w:val="00B92480"/>
    <w:rsid w:val="00BA732B"/>
    <w:rsid w:val="00BB0856"/>
    <w:rsid w:val="00BB4B43"/>
    <w:rsid w:val="00BB7A62"/>
    <w:rsid w:val="00BC2FB4"/>
    <w:rsid w:val="00BC3504"/>
    <w:rsid w:val="00BD07B4"/>
    <w:rsid w:val="00BD4060"/>
    <w:rsid w:val="00BF42D3"/>
    <w:rsid w:val="00C06978"/>
    <w:rsid w:val="00C269B5"/>
    <w:rsid w:val="00C50A49"/>
    <w:rsid w:val="00C74CE0"/>
    <w:rsid w:val="00C825D3"/>
    <w:rsid w:val="00C95115"/>
    <w:rsid w:val="00CA2BE4"/>
    <w:rsid w:val="00CA2F44"/>
    <w:rsid w:val="00CA6E91"/>
    <w:rsid w:val="00CF07C6"/>
    <w:rsid w:val="00D019DE"/>
    <w:rsid w:val="00D03FF8"/>
    <w:rsid w:val="00D15D2D"/>
    <w:rsid w:val="00D21234"/>
    <w:rsid w:val="00D24F45"/>
    <w:rsid w:val="00D3020E"/>
    <w:rsid w:val="00D3468C"/>
    <w:rsid w:val="00D8619C"/>
    <w:rsid w:val="00D90110"/>
    <w:rsid w:val="00DE5F89"/>
    <w:rsid w:val="00DF7ABA"/>
    <w:rsid w:val="00E02DD6"/>
    <w:rsid w:val="00E1305B"/>
    <w:rsid w:val="00E162E4"/>
    <w:rsid w:val="00E37248"/>
    <w:rsid w:val="00E44B68"/>
    <w:rsid w:val="00E66487"/>
    <w:rsid w:val="00E74381"/>
    <w:rsid w:val="00E9110A"/>
    <w:rsid w:val="00EB058D"/>
    <w:rsid w:val="00EB5A01"/>
    <w:rsid w:val="00EC521E"/>
    <w:rsid w:val="00EC7E33"/>
    <w:rsid w:val="00EF1592"/>
    <w:rsid w:val="00EF49C5"/>
    <w:rsid w:val="00F01F79"/>
    <w:rsid w:val="00F13C05"/>
    <w:rsid w:val="00F213A5"/>
    <w:rsid w:val="00F213D2"/>
    <w:rsid w:val="00F24E2E"/>
    <w:rsid w:val="00FB2957"/>
    <w:rsid w:val="00FD68A0"/>
    <w:rsid w:val="00FE0A97"/>
    <w:rsid w:val="00FE3A60"/>
    <w:rsid w:val="00FF07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2EE02"/>
  <w15:docId w15:val="{E9B63A86-A147-418D-B5CC-02363F780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779625">
      <w:bodyDiv w:val="1"/>
      <w:marLeft w:val="0"/>
      <w:marRight w:val="0"/>
      <w:marTop w:val="0"/>
      <w:marBottom w:val="0"/>
      <w:divBdr>
        <w:top w:val="none" w:sz="0" w:space="0" w:color="auto"/>
        <w:left w:val="none" w:sz="0" w:space="0" w:color="auto"/>
        <w:bottom w:val="none" w:sz="0" w:space="0" w:color="auto"/>
        <w:right w:val="none" w:sz="0" w:space="0" w:color="auto"/>
      </w:divBdr>
    </w:div>
    <w:div w:id="581065825">
      <w:bodyDiv w:val="1"/>
      <w:marLeft w:val="0"/>
      <w:marRight w:val="0"/>
      <w:marTop w:val="0"/>
      <w:marBottom w:val="0"/>
      <w:divBdr>
        <w:top w:val="none" w:sz="0" w:space="0" w:color="auto"/>
        <w:left w:val="none" w:sz="0" w:space="0" w:color="auto"/>
        <w:bottom w:val="none" w:sz="0" w:space="0" w:color="auto"/>
        <w:right w:val="none" w:sz="0" w:space="0" w:color="auto"/>
      </w:divBdr>
    </w:div>
    <w:div w:id="656109409">
      <w:bodyDiv w:val="1"/>
      <w:marLeft w:val="0"/>
      <w:marRight w:val="0"/>
      <w:marTop w:val="0"/>
      <w:marBottom w:val="0"/>
      <w:divBdr>
        <w:top w:val="none" w:sz="0" w:space="0" w:color="auto"/>
        <w:left w:val="none" w:sz="0" w:space="0" w:color="auto"/>
        <w:bottom w:val="none" w:sz="0" w:space="0" w:color="auto"/>
        <w:right w:val="none" w:sz="0" w:space="0" w:color="auto"/>
      </w:divBdr>
    </w:div>
    <w:div w:id="1196575124">
      <w:bodyDiv w:val="1"/>
      <w:marLeft w:val="0"/>
      <w:marRight w:val="0"/>
      <w:marTop w:val="0"/>
      <w:marBottom w:val="0"/>
      <w:divBdr>
        <w:top w:val="none" w:sz="0" w:space="0" w:color="auto"/>
        <w:left w:val="none" w:sz="0" w:space="0" w:color="auto"/>
        <w:bottom w:val="none" w:sz="0" w:space="0" w:color="auto"/>
        <w:right w:val="none" w:sz="0" w:space="0" w:color="auto"/>
      </w:divBdr>
    </w:div>
    <w:div w:id="175184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8DC01-9BF0-49D9-B17F-E2CA595ED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TotalTime>
  <Pages>7</Pages>
  <Words>2143</Words>
  <Characters>12220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Теляга Инна Альбертовна</dc:creator>
  <cp:keywords/>
  <dc:description/>
  <cp:lastModifiedBy>Мартынюк Никита Анатольевич</cp:lastModifiedBy>
  <cp:revision>177</cp:revision>
  <cp:lastPrinted>2018-11-29T04:44:00Z</cp:lastPrinted>
  <dcterms:created xsi:type="dcterms:W3CDTF">2016-10-17T11:03:00Z</dcterms:created>
  <dcterms:modified xsi:type="dcterms:W3CDTF">2019-12-05T04:13:00Z</dcterms:modified>
</cp:coreProperties>
</file>